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38C40" w14:textId="1FE31B33" w:rsidR="002C2170" w:rsidRPr="003453E9" w:rsidRDefault="002C2170" w:rsidP="003453E9">
      <w:pPr>
        <w:pStyle w:val="Hlavnnadpis"/>
      </w:pPr>
      <w:r w:rsidRPr="003453E9">
        <w:t>Provozní řád</w:t>
      </w:r>
    </w:p>
    <w:p w14:paraId="3672D167" w14:textId="44741384" w:rsidR="003453E9" w:rsidRDefault="00FE32C9" w:rsidP="004D5DB6">
      <w:pPr>
        <w:pStyle w:val="Podhlnad"/>
        <w:spacing w:after="360"/>
      </w:pPr>
      <w:r>
        <w:t>Nekrytého umělého koupaliště v r</w:t>
      </w:r>
      <w:r w:rsidR="00D31233">
        <w:t>ekreační</w:t>
      </w:r>
      <w:r>
        <w:t>m</w:t>
      </w:r>
      <w:r w:rsidR="00D31233">
        <w:t xml:space="preserve"> středisk</w:t>
      </w:r>
      <w:r>
        <w:t>u</w:t>
      </w:r>
      <w:r w:rsidR="00D31233">
        <w:t xml:space="preserve"> B</w:t>
      </w:r>
      <w:r w:rsidR="00637381">
        <w:t>AUMAT</w:t>
      </w:r>
      <w:r w:rsidR="00D31233">
        <w:t xml:space="preserve"> v Herolticích u Tišnova</w:t>
      </w:r>
    </w:p>
    <w:p w14:paraId="770BDB08" w14:textId="77777777" w:rsidR="004D5DB6" w:rsidRDefault="004D5DB6" w:rsidP="004D5DB6">
      <w:pPr>
        <w:pStyle w:val="Podhlnad"/>
        <w:spacing w:after="360"/>
      </w:pPr>
    </w:p>
    <w:p w14:paraId="712FA9E6" w14:textId="77777777" w:rsidR="004D5DB6" w:rsidRDefault="00550002" w:rsidP="004D5DB6">
      <w:pPr>
        <w:pStyle w:val="Podhlnad"/>
        <w:spacing w:after="240"/>
        <w:jc w:val="left"/>
      </w:pPr>
      <w:r>
        <w:t>Adresa:</w:t>
      </w:r>
      <w:r w:rsidR="004D5DB6">
        <w:t xml:space="preserve"> Rekreační středisko BAUMAT</w:t>
      </w:r>
    </w:p>
    <w:p w14:paraId="794AE3CB" w14:textId="417BEF69" w:rsidR="004D5DB6" w:rsidRDefault="004D5DB6" w:rsidP="004D5DB6">
      <w:pPr>
        <w:pStyle w:val="Podhlnad"/>
        <w:spacing w:after="240"/>
        <w:ind w:firstLine="708"/>
        <w:jc w:val="left"/>
      </w:pPr>
      <w:r>
        <w:t xml:space="preserve">   </w:t>
      </w:r>
      <w:r w:rsidRPr="004D5DB6">
        <w:t>Heroltice u Tišnova 1, 666 01 ev. č. 166</w:t>
      </w:r>
    </w:p>
    <w:p w14:paraId="6F06CB1C" w14:textId="77777777" w:rsidR="004D5DB6" w:rsidRPr="004D5DB6" w:rsidRDefault="004D5DB6" w:rsidP="004D5DB6">
      <w:pPr>
        <w:pStyle w:val="Podhlnad"/>
        <w:spacing w:after="240"/>
        <w:ind w:firstLine="708"/>
        <w:jc w:val="left"/>
      </w:pPr>
    </w:p>
    <w:p w14:paraId="65FDF150" w14:textId="7DB9CE83" w:rsidR="00550002" w:rsidRDefault="00550002" w:rsidP="004D5DB6">
      <w:pPr>
        <w:pStyle w:val="Podhlnad"/>
        <w:spacing w:after="240"/>
        <w:jc w:val="left"/>
      </w:pPr>
      <w:r>
        <w:t>Provozovatel:</w:t>
      </w:r>
      <w:r w:rsidR="004D5DB6">
        <w:t xml:space="preserve"> BAUMAT, spol. s r.o., IČ: 48529753</w:t>
      </w:r>
    </w:p>
    <w:p w14:paraId="61C53102" w14:textId="0A671311" w:rsidR="004D5DB6" w:rsidRDefault="004D5DB6" w:rsidP="004D5DB6">
      <w:pPr>
        <w:pStyle w:val="Podhlnad"/>
        <w:spacing w:after="240"/>
        <w:jc w:val="left"/>
      </w:pPr>
      <w:r>
        <w:tab/>
      </w:r>
      <w:r>
        <w:tab/>
        <w:t xml:space="preserve"> Kabátníkova 105/2, 602 00 Brno</w:t>
      </w:r>
    </w:p>
    <w:p w14:paraId="30A71D10" w14:textId="77777777" w:rsidR="00ED1B6B" w:rsidRDefault="00ED1B6B" w:rsidP="00235A46">
      <w:pPr>
        <w:pStyle w:val="Obsah"/>
      </w:pPr>
    </w:p>
    <w:p w14:paraId="6558B200" w14:textId="77777777" w:rsidR="00ED1B6B" w:rsidRDefault="00ED1B6B" w:rsidP="00235A46">
      <w:pPr>
        <w:pStyle w:val="Obsah"/>
      </w:pPr>
    </w:p>
    <w:p w14:paraId="347A5100" w14:textId="77777777" w:rsidR="00ED1B6B" w:rsidRDefault="00ED1B6B" w:rsidP="00235A46">
      <w:pPr>
        <w:pStyle w:val="Obsah"/>
      </w:pPr>
    </w:p>
    <w:p w14:paraId="4737FF89" w14:textId="77777777" w:rsidR="00ED1B6B" w:rsidRDefault="00ED1B6B" w:rsidP="00235A46">
      <w:pPr>
        <w:pStyle w:val="Obsah"/>
      </w:pPr>
    </w:p>
    <w:p w14:paraId="7062C9A1" w14:textId="77777777" w:rsidR="00ED1B6B" w:rsidRDefault="00ED1B6B" w:rsidP="00235A46">
      <w:pPr>
        <w:pStyle w:val="Obsah"/>
      </w:pPr>
    </w:p>
    <w:p w14:paraId="1E27BFBD" w14:textId="77777777" w:rsidR="00ED1B6B" w:rsidRDefault="00ED1B6B" w:rsidP="00235A46">
      <w:pPr>
        <w:pStyle w:val="Obsah"/>
      </w:pPr>
    </w:p>
    <w:p w14:paraId="1896388D" w14:textId="77777777" w:rsidR="00ED1B6B" w:rsidRDefault="00ED1B6B" w:rsidP="00235A46">
      <w:pPr>
        <w:pStyle w:val="Obsah"/>
      </w:pPr>
    </w:p>
    <w:p w14:paraId="79675E5E" w14:textId="77777777" w:rsidR="00ED1B6B" w:rsidRDefault="00ED1B6B" w:rsidP="00235A46">
      <w:pPr>
        <w:pStyle w:val="Obsah"/>
      </w:pPr>
    </w:p>
    <w:p w14:paraId="3E1496D2" w14:textId="77777777" w:rsidR="00ED1B6B" w:rsidRDefault="00ED1B6B" w:rsidP="00235A46">
      <w:pPr>
        <w:pStyle w:val="Obsah"/>
      </w:pPr>
    </w:p>
    <w:p w14:paraId="6A2DE8EC" w14:textId="77777777" w:rsidR="00ED1B6B" w:rsidRDefault="00ED1B6B" w:rsidP="00235A46">
      <w:pPr>
        <w:pStyle w:val="Obsah"/>
      </w:pPr>
    </w:p>
    <w:p w14:paraId="5591940F" w14:textId="77777777" w:rsidR="00496646" w:rsidRDefault="00496646" w:rsidP="00235A46">
      <w:pPr>
        <w:pStyle w:val="Obsah"/>
      </w:pPr>
    </w:p>
    <w:p w14:paraId="265A0AB9" w14:textId="537BF5CD" w:rsidR="00FE32C9" w:rsidRDefault="001B78A9" w:rsidP="00235A46">
      <w:pPr>
        <w:pStyle w:val="Obsah"/>
      </w:pPr>
      <w:r>
        <w:t>Obsah:</w:t>
      </w:r>
    </w:p>
    <w:p w14:paraId="0891DAAE" w14:textId="45777847" w:rsidR="000C4093" w:rsidRDefault="000C4093">
      <w:pPr>
        <w:pStyle w:val="Obsah1"/>
        <w:tabs>
          <w:tab w:val="left" w:pos="440"/>
          <w:tab w:val="right" w:leader="dot" w:pos="9062"/>
        </w:tabs>
        <w:rPr>
          <w:rFonts w:eastAsiaTheme="minorEastAsia"/>
          <w:noProof/>
          <w:lang w:eastAsia="cs-CZ"/>
        </w:rPr>
      </w:pPr>
      <w:r>
        <w:fldChar w:fldCharType="begin"/>
      </w:r>
      <w:r>
        <w:instrText xml:space="preserve"> TOC \h \z \t "Podnadpis-klasika;1;Podnapis pod klasikou;2" </w:instrText>
      </w:r>
      <w:r>
        <w:fldChar w:fldCharType="separate"/>
      </w:r>
      <w:hyperlink w:anchor="_Toc132108550" w:history="1">
        <w:r w:rsidRPr="004067F5">
          <w:rPr>
            <w:rStyle w:val="Hypertextovodkaz"/>
            <w:noProof/>
          </w:rPr>
          <w:t>1.</w:t>
        </w:r>
        <w:r>
          <w:rPr>
            <w:rFonts w:eastAsiaTheme="minorEastAsia"/>
            <w:noProof/>
            <w:lang w:eastAsia="cs-CZ"/>
          </w:rPr>
          <w:tab/>
        </w:r>
        <w:r w:rsidRPr="004067F5">
          <w:rPr>
            <w:rStyle w:val="Hypertextovodkaz"/>
            <w:noProof/>
          </w:rPr>
          <w:t>Legislativa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_Toc132108550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E7EFD2E" w14:textId="74B3651B" w:rsidR="000C4093" w:rsidRDefault="00000000">
      <w:pPr>
        <w:pStyle w:val="Obsah1"/>
        <w:tabs>
          <w:tab w:val="left" w:pos="440"/>
          <w:tab w:val="right" w:leader="dot" w:pos="9062"/>
        </w:tabs>
        <w:rPr>
          <w:rFonts w:eastAsiaTheme="minorEastAsia"/>
          <w:noProof/>
          <w:lang w:eastAsia="cs-CZ"/>
        </w:rPr>
      </w:pPr>
      <w:hyperlink w:anchor="_Toc132108551" w:history="1">
        <w:r w:rsidR="000C4093" w:rsidRPr="004067F5">
          <w:rPr>
            <w:rStyle w:val="Hypertextovodkaz"/>
            <w:noProof/>
          </w:rPr>
          <w:t>2.</w:t>
        </w:r>
        <w:r w:rsidR="000C4093">
          <w:rPr>
            <w:rFonts w:eastAsiaTheme="minorEastAsia"/>
            <w:noProof/>
            <w:lang w:eastAsia="cs-CZ"/>
          </w:rPr>
          <w:tab/>
        </w:r>
        <w:r w:rsidR="000C4093" w:rsidRPr="004067F5">
          <w:rPr>
            <w:rStyle w:val="Hypertextovodkaz"/>
            <w:noProof/>
          </w:rPr>
          <w:t>Identifikační údaje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_Toc132108551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4</w:t>
        </w:r>
        <w:r w:rsidR="000C4093">
          <w:rPr>
            <w:noProof/>
            <w:webHidden/>
          </w:rPr>
          <w:fldChar w:fldCharType="end"/>
        </w:r>
      </w:hyperlink>
    </w:p>
    <w:p w14:paraId="48C3C1D9" w14:textId="65E4E8A9" w:rsidR="000C4093" w:rsidRDefault="00000000">
      <w:pPr>
        <w:pStyle w:val="Obsah1"/>
        <w:tabs>
          <w:tab w:val="left" w:pos="440"/>
          <w:tab w:val="right" w:leader="dot" w:pos="9062"/>
        </w:tabs>
        <w:rPr>
          <w:rFonts w:eastAsiaTheme="minorEastAsia"/>
          <w:noProof/>
          <w:lang w:eastAsia="cs-CZ"/>
        </w:rPr>
      </w:pPr>
      <w:hyperlink w:anchor="_Toc132108552" w:history="1">
        <w:r w:rsidR="000C4093" w:rsidRPr="004067F5">
          <w:rPr>
            <w:rStyle w:val="Hypertextovodkaz"/>
            <w:noProof/>
          </w:rPr>
          <w:t>3.</w:t>
        </w:r>
        <w:r w:rsidR="000C4093">
          <w:rPr>
            <w:rFonts w:eastAsiaTheme="minorEastAsia"/>
            <w:noProof/>
            <w:lang w:eastAsia="cs-CZ"/>
          </w:rPr>
          <w:tab/>
        </w:r>
        <w:r w:rsidR="000C4093" w:rsidRPr="004067F5">
          <w:rPr>
            <w:rStyle w:val="Hypertextovodkaz"/>
            <w:noProof/>
          </w:rPr>
          <w:t>Všeobecný popis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_Toc132108552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5</w:t>
        </w:r>
        <w:r w:rsidR="000C4093">
          <w:rPr>
            <w:noProof/>
            <w:webHidden/>
          </w:rPr>
          <w:fldChar w:fldCharType="end"/>
        </w:r>
      </w:hyperlink>
    </w:p>
    <w:p w14:paraId="18F09081" w14:textId="3FA936A9" w:rsidR="000C4093" w:rsidRDefault="00000000">
      <w:pPr>
        <w:pStyle w:val="Obsah1"/>
        <w:tabs>
          <w:tab w:val="left" w:pos="440"/>
          <w:tab w:val="right" w:leader="dot" w:pos="9062"/>
        </w:tabs>
        <w:rPr>
          <w:rFonts w:eastAsiaTheme="minorEastAsia"/>
          <w:noProof/>
          <w:lang w:eastAsia="cs-CZ"/>
        </w:rPr>
      </w:pPr>
      <w:hyperlink w:anchor="_Toc132108553" w:history="1">
        <w:r w:rsidR="000C4093" w:rsidRPr="004067F5">
          <w:rPr>
            <w:rStyle w:val="Hypertextovodkaz"/>
            <w:noProof/>
          </w:rPr>
          <w:t>4.</w:t>
        </w:r>
        <w:r w:rsidR="000C4093">
          <w:rPr>
            <w:rFonts w:eastAsiaTheme="minorEastAsia"/>
            <w:noProof/>
            <w:lang w:eastAsia="cs-CZ"/>
          </w:rPr>
          <w:tab/>
        </w:r>
        <w:r w:rsidR="000C4093" w:rsidRPr="004067F5">
          <w:rPr>
            <w:rStyle w:val="Hypertextovodkaz"/>
            <w:noProof/>
          </w:rPr>
          <w:t>Technický popis zařízení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_Toc132108553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5</w:t>
        </w:r>
        <w:r w:rsidR="000C4093">
          <w:rPr>
            <w:noProof/>
            <w:webHidden/>
          </w:rPr>
          <w:fldChar w:fldCharType="end"/>
        </w:r>
      </w:hyperlink>
    </w:p>
    <w:p w14:paraId="5FE46334" w14:textId="55307068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54" w:history="1">
        <w:r w:rsidR="000C4093" w:rsidRPr="004067F5">
          <w:rPr>
            <w:rStyle w:val="Hypertextovodkaz"/>
            <w:noProof/>
          </w:rPr>
          <w:t>4.1.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Bazén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_Toc132108554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5</w:t>
        </w:r>
        <w:r w:rsidR="000C4093">
          <w:rPr>
            <w:noProof/>
            <w:webHidden/>
          </w:rPr>
          <w:fldChar w:fldCharType="end"/>
        </w:r>
      </w:hyperlink>
    </w:p>
    <w:p w14:paraId="57BEA086" w14:textId="661D60BB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55" w:history="1">
        <w:r w:rsidR="000C4093" w:rsidRPr="004067F5">
          <w:rPr>
            <w:rStyle w:val="Hypertextovodkaz"/>
            <w:noProof/>
          </w:rPr>
          <w:t>4.2.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Kapacita vodní plochy a areálu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_Toc132108555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6</w:t>
        </w:r>
        <w:r w:rsidR="000C4093">
          <w:rPr>
            <w:noProof/>
            <w:webHidden/>
          </w:rPr>
          <w:fldChar w:fldCharType="end"/>
        </w:r>
      </w:hyperlink>
    </w:p>
    <w:p w14:paraId="47211E54" w14:textId="071C3FF5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56" w:history="1">
        <w:r w:rsidR="000C4093" w:rsidRPr="004067F5">
          <w:rPr>
            <w:rStyle w:val="Hypertextovodkaz"/>
            <w:noProof/>
          </w:rPr>
          <w:t>4.3.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Zákl. popis a parametry recirkulačního zařízení bazénu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_Toc132108556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6</w:t>
        </w:r>
        <w:r w:rsidR="000C4093">
          <w:rPr>
            <w:noProof/>
            <w:webHidden/>
          </w:rPr>
          <w:fldChar w:fldCharType="end"/>
        </w:r>
      </w:hyperlink>
    </w:p>
    <w:p w14:paraId="5C955AB3" w14:textId="45173B7B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57" w:history="1">
        <w:r w:rsidR="000C4093" w:rsidRPr="004067F5">
          <w:rPr>
            <w:rStyle w:val="Hypertextovodkaz"/>
            <w:noProof/>
          </w:rPr>
          <w:t>4.4.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Intenzita recirkulace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_Toc132108557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7</w:t>
        </w:r>
        <w:r w:rsidR="000C4093">
          <w:rPr>
            <w:noProof/>
            <w:webHidden/>
          </w:rPr>
          <w:fldChar w:fldCharType="end"/>
        </w:r>
      </w:hyperlink>
    </w:p>
    <w:p w14:paraId="68C56B3A" w14:textId="05FA35D8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58" w:history="1">
        <w:r w:rsidR="000C4093" w:rsidRPr="004067F5">
          <w:rPr>
            <w:rStyle w:val="Hypertextovodkaz"/>
            <w:noProof/>
          </w:rPr>
          <w:t>4.5.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Chemické hospodářství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_Toc132108558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8</w:t>
        </w:r>
        <w:r w:rsidR="000C4093">
          <w:rPr>
            <w:noProof/>
            <w:webHidden/>
          </w:rPr>
          <w:fldChar w:fldCharType="end"/>
        </w:r>
      </w:hyperlink>
    </w:p>
    <w:p w14:paraId="78AF86FA" w14:textId="23206344" w:rsidR="000C4093" w:rsidRDefault="00000000">
      <w:pPr>
        <w:pStyle w:val="Obsah1"/>
        <w:tabs>
          <w:tab w:val="left" w:pos="440"/>
          <w:tab w:val="right" w:leader="dot" w:pos="9062"/>
        </w:tabs>
        <w:rPr>
          <w:rFonts w:eastAsiaTheme="minorEastAsia"/>
          <w:noProof/>
          <w:lang w:eastAsia="cs-CZ"/>
        </w:rPr>
      </w:pPr>
      <w:hyperlink w:anchor="_Toc132108559" w:history="1">
        <w:r w:rsidR="000C4093" w:rsidRPr="004067F5">
          <w:rPr>
            <w:rStyle w:val="Hypertextovodkaz"/>
            <w:noProof/>
          </w:rPr>
          <w:t>5.</w:t>
        </w:r>
        <w:r w:rsidR="000C4093">
          <w:rPr>
            <w:rFonts w:eastAsiaTheme="minorEastAsia"/>
            <w:noProof/>
            <w:lang w:eastAsia="cs-CZ"/>
          </w:rPr>
          <w:tab/>
        </w:r>
        <w:r w:rsidR="000C4093" w:rsidRPr="004067F5">
          <w:rPr>
            <w:rStyle w:val="Hypertextovodkaz"/>
            <w:noProof/>
          </w:rPr>
          <w:t>Zdravotní zabezpečení vody ke koupání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_Toc132108559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8</w:t>
        </w:r>
        <w:r w:rsidR="000C4093">
          <w:rPr>
            <w:noProof/>
            <w:webHidden/>
          </w:rPr>
          <w:fldChar w:fldCharType="end"/>
        </w:r>
      </w:hyperlink>
    </w:p>
    <w:p w14:paraId="00DA2F24" w14:textId="356D669B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60" w:history="1">
        <w:r w:rsidR="000C4093" w:rsidRPr="004067F5">
          <w:rPr>
            <w:rStyle w:val="Hypertextovodkaz"/>
            <w:noProof/>
          </w:rPr>
          <w:t>5.1.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Dezinfekce a úprava bazénové vody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_Toc132108560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8</w:t>
        </w:r>
        <w:r w:rsidR="000C4093">
          <w:rPr>
            <w:noProof/>
            <w:webHidden/>
          </w:rPr>
          <w:fldChar w:fldCharType="end"/>
        </w:r>
      </w:hyperlink>
    </w:p>
    <w:p w14:paraId="4D4F378B" w14:textId="200603C2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61" w:history="1">
        <w:r w:rsidR="000C4093" w:rsidRPr="004067F5">
          <w:rPr>
            <w:rStyle w:val="Hypertextovodkaz"/>
            <w:noProof/>
          </w:rPr>
          <w:t>5.2.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Plnící a ředící voda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_Toc132108561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9</w:t>
        </w:r>
        <w:r w:rsidR="000C4093">
          <w:rPr>
            <w:noProof/>
            <w:webHidden/>
          </w:rPr>
          <w:fldChar w:fldCharType="end"/>
        </w:r>
      </w:hyperlink>
    </w:p>
    <w:p w14:paraId="7312A390" w14:textId="030EDA54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62" w:history="1">
        <w:r w:rsidR="000C4093" w:rsidRPr="004067F5">
          <w:rPr>
            <w:rStyle w:val="Hypertextovodkaz"/>
            <w:noProof/>
          </w:rPr>
          <w:t>5.3.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Proplach filtru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_Toc132108562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9</w:t>
        </w:r>
        <w:r w:rsidR="000C4093">
          <w:rPr>
            <w:noProof/>
            <w:webHidden/>
          </w:rPr>
          <w:fldChar w:fldCharType="end"/>
        </w:r>
      </w:hyperlink>
    </w:p>
    <w:p w14:paraId="2D19CF56" w14:textId="36B41DE2" w:rsidR="000C4093" w:rsidRDefault="00000000">
      <w:pPr>
        <w:pStyle w:val="Obsah1"/>
        <w:tabs>
          <w:tab w:val="left" w:pos="440"/>
          <w:tab w:val="right" w:leader="dot" w:pos="9062"/>
        </w:tabs>
        <w:rPr>
          <w:rFonts w:eastAsiaTheme="minorEastAsia"/>
          <w:noProof/>
          <w:lang w:eastAsia="cs-CZ"/>
        </w:rPr>
      </w:pPr>
      <w:hyperlink w:anchor="_Toc132108563" w:history="1">
        <w:r w:rsidR="000C4093" w:rsidRPr="004067F5">
          <w:rPr>
            <w:rStyle w:val="Hypertextovodkaz"/>
            <w:noProof/>
          </w:rPr>
          <w:t>6.</w:t>
        </w:r>
        <w:r w:rsidR="000C4093">
          <w:rPr>
            <w:rFonts w:eastAsiaTheme="minorEastAsia"/>
            <w:noProof/>
            <w:lang w:eastAsia="cs-CZ"/>
          </w:rPr>
          <w:tab/>
        </w:r>
        <w:r w:rsidR="000C4093" w:rsidRPr="004067F5">
          <w:rPr>
            <w:rStyle w:val="Hypertextovodkaz"/>
            <w:noProof/>
          </w:rPr>
          <w:t>Údržba a čištění bazénu a souvisejících zařízení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_Toc132108563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9</w:t>
        </w:r>
        <w:r w:rsidR="000C4093">
          <w:rPr>
            <w:noProof/>
            <w:webHidden/>
          </w:rPr>
          <w:fldChar w:fldCharType="end"/>
        </w:r>
      </w:hyperlink>
    </w:p>
    <w:p w14:paraId="5233F22E" w14:textId="76501B73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64" w:history="1">
        <w:r w:rsidR="000C4093" w:rsidRPr="004067F5">
          <w:rPr>
            <w:rStyle w:val="Hypertextovodkaz"/>
            <w:noProof/>
          </w:rPr>
          <w:t>6.1.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Bazén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_Toc132108564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9</w:t>
        </w:r>
        <w:r w:rsidR="000C4093">
          <w:rPr>
            <w:noProof/>
            <w:webHidden/>
          </w:rPr>
          <w:fldChar w:fldCharType="end"/>
        </w:r>
      </w:hyperlink>
    </w:p>
    <w:p w14:paraId="2DDEA3AE" w14:textId="1E31A30A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65" w:history="1">
        <w:r w:rsidR="000C4093" w:rsidRPr="004067F5">
          <w:rPr>
            <w:rStyle w:val="Hypertextovodkaz"/>
            <w:noProof/>
          </w:rPr>
          <w:t>6.2.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Brodítka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_Toc132108565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9</w:t>
        </w:r>
        <w:r w:rsidR="000C4093">
          <w:rPr>
            <w:noProof/>
            <w:webHidden/>
          </w:rPr>
          <w:fldChar w:fldCharType="end"/>
        </w:r>
      </w:hyperlink>
    </w:p>
    <w:p w14:paraId="513A234D" w14:textId="0351F7E1" w:rsidR="000C4093" w:rsidRDefault="00000000">
      <w:pPr>
        <w:pStyle w:val="Obsah1"/>
        <w:tabs>
          <w:tab w:val="left" w:pos="440"/>
          <w:tab w:val="right" w:leader="dot" w:pos="9062"/>
        </w:tabs>
        <w:rPr>
          <w:rFonts w:eastAsiaTheme="minorEastAsia"/>
          <w:noProof/>
          <w:lang w:eastAsia="cs-CZ"/>
        </w:rPr>
      </w:pPr>
      <w:hyperlink w:anchor="_Toc132108566" w:history="1">
        <w:r w:rsidR="000C4093" w:rsidRPr="004067F5">
          <w:rPr>
            <w:rStyle w:val="Hypertextovodkaz"/>
            <w:noProof/>
          </w:rPr>
          <w:t>7.</w:t>
        </w:r>
        <w:r w:rsidR="000C4093">
          <w:rPr>
            <w:rFonts w:eastAsiaTheme="minorEastAsia"/>
            <w:noProof/>
            <w:lang w:eastAsia="cs-CZ"/>
          </w:rPr>
          <w:tab/>
        </w:r>
        <w:r w:rsidR="000C4093" w:rsidRPr="004067F5">
          <w:rPr>
            <w:rStyle w:val="Hypertextovodkaz"/>
            <w:noProof/>
          </w:rPr>
          <w:t>Údržba, úklid a čištění areálu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_Toc132108566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10</w:t>
        </w:r>
        <w:r w:rsidR="000C4093">
          <w:rPr>
            <w:noProof/>
            <w:webHidden/>
          </w:rPr>
          <w:fldChar w:fldCharType="end"/>
        </w:r>
      </w:hyperlink>
    </w:p>
    <w:p w14:paraId="3E6919B0" w14:textId="48C8C3CA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67" w:history="1">
        <w:r w:rsidR="000C4093" w:rsidRPr="004067F5">
          <w:rPr>
            <w:rStyle w:val="Hypertextovodkaz"/>
            <w:noProof/>
          </w:rPr>
          <w:t>7.1.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Travnatá a dlážděná plocha areálu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_Toc132108567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10</w:t>
        </w:r>
        <w:r w:rsidR="000C4093">
          <w:rPr>
            <w:noProof/>
            <w:webHidden/>
          </w:rPr>
          <w:fldChar w:fldCharType="end"/>
        </w:r>
      </w:hyperlink>
    </w:p>
    <w:p w14:paraId="610B512C" w14:textId="3B8CF365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68" w:history="1">
        <w:r w:rsidR="000C4093" w:rsidRPr="004067F5">
          <w:rPr>
            <w:rStyle w:val="Hypertextovodkaz"/>
            <w:noProof/>
          </w:rPr>
          <w:t>7.2.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Hygienické zařízení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_Toc132108568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10</w:t>
        </w:r>
        <w:r w:rsidR="000C4093">
          <w:rPr>
            <w:noProof/>
            <w:webHidden/>
          </w:rPr>
          <w:fldChar w:fldCharType="end"/>
        </w:r>
      </w:hyperlink>
    </w:p>
    <w:p w14:paraId="0A35F5D4" w14:textId="3AD97DAA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69" w:history="1">
        <w:r w:rsidR="000C4093" w:rsidRPr="004067F5">
          <w:rPr>
            <w:rStyle w:val="Hypertextovodkaz"/>
            <w:noProof/>
          </w:rPr>
          <w:t>7.3.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Úpravna vody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_Toc132108569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10</w:t>
        </w:r>
        <w:r w:rsidR="000C4093">
          <w:rPr>
            <w:noProof/>
            <w:webHidden/>
          </w:rPr>
          <w:fldChar w:fldCharType="end"/>
        </w:r>
      </w:hyperlink>
    </w:p>
    <w:p w14:paraId="53248E9F" w14:textId="2F90E0B9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70" w:history="1">
        <w:r w:rsidR="000C4093" w:rsidRPr="004067F5">
          <w:rPr>
            <w:rStyle w:val="Hypertextovodkaz"/>
            <w:noProof/>
          </w:rPr>
          <w:t>7.4.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Dezinfekce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_Toc132108570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10</w:t>
        </w:r>
        <w:r w:rsidR="000C4093">
          <w:rPr>
            <w:noProof/>
            <w:webHidden/>
          </w:rPr>
          <w:fldChar w:fldCharType="end"/>
        </w:r>
      </w:hyperlink>
    </w:p>
    <w:p w14:paraId="3C8043FA" w14:textId="6BB570ED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71" w:history="1">
        <w:r w:rsidR="000C4093" w:rsidRPr="004067F5">
          <w:rPr>
            <w:rStyle w:val="Hypertextovodkaz"/>
            <w:noProof/>
          </w:rPr>
          <w:t>7.5.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Úklidové pomůcky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_Toc132108571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11</w:t>
        </w:r>
        <w:r w:rsidR="000C4093">
          <w:rPr>
            <w:noProof/>
            <w:webHidden/>
          </w:rPr>
          <w:fldChar w:fldCharType="end"/>
        </w:r>
      </w:hyperlink>
    </w:p>
    <w:p w14:paraId="1FBC9BF9" w14:textId="43B78841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72" w:history="1">
        <w:r w:rsidR="000C4093" w:rsidRPr="004067F5">
          <w:rPr>
            <w:rStyle w:val="Hypertextovodkaz"/>
            <w:noProof/>
          </w:rPr>
          <w:t>7.6.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Likvidace odpadu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_Toc132108572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11</w:t>
        </w:r>
        <w:r w:rsidR="000C4093">
          <w:rPr>
            <w:noProof/>
            <w:webHidden/>
          </w:rPr>
          <w:fldChar w:fldCharType="end"/>
        </w:r>
      </w:hyperlink>
    </w:p>
    <w:p w14:paraId="21B8643E" w14:textId="70BD259C" w:rsidR="000C4093" w:rsidRDefault="00000000">
      <w:pPr>
        <w:pStyle w:val="Obsah1"/>
        <w:tabs>
          <w:tab w:val="left" w:pos="440"/>
          <w:tab w:val="right" w:leader="dot" w:pos="9062"/>
        </w:tabs>
        <w:rPr>
          <w:rFonts w:eastAsiaTheme="minorEastAsia"/>
          <w:noProof/>
          <w:lang w:eastAsia="cs-CZ"/>
        </w:rPr>
      </w:pPr>
      <w:hyperlink w:anchor="_Toc132108573" w:history="1">
        <w:r w:rsidR="000C4093" w:rsidRPr="004067F5">
          <w:rPr>
            <w:rStyle w:val="Hypertextovodkaz"/>
            <w:noProof/>
          </w:rPr>
          <w:t>8.</w:t>
        </w:r>
        <w:r w:rsidR="000C4093">
          <w:rPr>
            <w:rFonts w:eastAsiaTheme="minorEastAsia"/>
            <w:noProof/>
            <w:lang w:eastAsia="cs-CZ"/>
          </w:rPr>
          <w:tab/>
        </w:r>
        <w:r w:rsidR="000C4093" w:rsidRPr="004067F5">
          <w:rPr>
            <w:rStyle w:val="Hypertextovodkaz"/>
            <w:noProof/>
          </w:rPr>
          <w:t>Obsluha, servis a revize technických zařízení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_Toc132108573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12</w:t>
        </w:r>
        <w:r w:rsidR="000C4093">
          <w:rPr>
            <w:noProof/>
            <w:webHidden/>
          </w:rPr>
          <w:fldChar w:fldCharType="end"/>
        </w:r>
      </w:hyperlink>
    </w:p>
    <w:p w14:paraId="39EA6E9F" w14:textId="1FC363C8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74" w:history="1">
        <w:r w:rsidR="000C4093" w:rsidRPr="004067F5">
          <w:rPr>
            <w:rStyle w:val="Hypertextovodkaz"/>
            <w:noProof/>
          </w:rPr>
          <w:t>8.1.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Servis a revize odbornými firmami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_Toc132108574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12</w:t>
        </w:r>
        <w:r w:rsidR="000C4093">
          <w:rPr>
            <w:noProof/>
            <w:webHidden/>
          </w:rPr>
          <w:fldChar w:fldCharType="end"/>
        </w:r>
      </w:hyperlink>
    </w:p>
    <w:p w14:paraId="71A2AA44" w14:textId="5F77200B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75" w:history="1">
        <w:r w:rsidR="000C4093" w:rsidRPr="004067F5">
          <w:rPr>
            <w:rStyle w:val="Hypertextovodkaz"/>
            <w:noProof/>
          </w:rPr>
          <w:t>8.2.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Běžná obsluha a údržba úpravny vody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_Toc132108575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12</w:t>
        </w:r>
        <w:r w:rsidR="000C4093">
          <w:rPr>
            <w:noProof/>
            <w:webHidden/>
          </w:rPr>
          <w:fldChar w:fldCharType="end"/>
        </w:r>
      </w:hyperlink>
    </w:p>
    <w:p w14:paraId="086AF11C" w14:textId="60DFDEF8" w:rsidR="000C4093" w:rsidRDefault="00000000">
      <w:pPr>
        <w:pStyle w:val="Obsah1"/>
        <w:tabs>
          <w:tab w:val="left" w:pos="440"/>
          <w:tab w:val="right" w:leader="dot" w:pos="9062"/>
        </w:tabs>
        <w:rPr>
          <w:rFonts w:eastAsiaTheme="minorEastAsia"/>
          <w:noProof/>
          <w:lang w:eastAsia="cs-CZ"/>
        </w:rPr>
      </w:pPr>
      <w:hyperlink w:anchor="_Toc132108576" w:history="1">
        <w:r w:rsidR="000C4093" w:rsidRPr="004067F5">
          <w:rPr>
            <w:rStyle w:val="Hypertextovodkaz"/>
            <w:noProof/>
          </w:rPr>
          <w:t>9.</w:t>
        </w:r>
        <w:r w:rsidR="000C4093">
          <w:rPr>
            <w:rFonts w:eastAsiaTheme="minorEastAsia"/>
            <w:noProof/>
            <w:lang w:eastAsia="cs-CZ"/>
          </w:rPr>
          <w:tab/>
        </w:r>
        <w:r w:rsidR="000C4093" w:rsidRPr="004067F5">
          <w:rPr>
            <w:rStyle w:val="Hypertextovodkaz"/>
            <w:noProof/>
          </w:rPr>
          <w:t>Povinnosti provozatele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_Toc132108576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12</w:t>
        </w:r>
        <w:r w:rsidR="000C4093">
          <w:rPr>
            <w:noProof/>
            <w:webHidden/>
          </w:rPr>
          <w:fldChar w:fldCharType="end"/>
        </w:r>
      </w:hyperlink>
    </w:p>
    <w:p w14:paraId="09B08323" w14:textId="62C6787E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77" w:history="1">
        <w:r w:rsidR="000C4093" w:rsidRPr="004067F5">
          <w:rPr>
            <w:rStyle w:val="Hypertextovodkaz"/>
            <w:noProof/>
          </w:rPr>
          <w:t>9.1.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Kontrola jakosti bazénové vody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_Toc132108577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12</w:t>
        </w:r>
        <w:r w:rsidR="000C4093">
          <w:rPr>
            <w:noProof/>
            <w:webHidden/>
          </w:rPr>
          <w:fldChar w:fldCharType="end"/>
        </w:r>
      </w:hyperlink>
    </w:p>
    <w:p w14:paraId="53A37F86" w14:textId="4AE19CCA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78" w:history="1">
        <w:r w:rsidR="000C4093" w:rsidRPr="004067F5">
          <w:rPr>
            <w:rStyle w:val="Hypertextovodkaz"/>
            <w:noProof/>
          </w:rPr>
          <w:t>9.2.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Další povinnosti provozovatele umělého koupaliště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_Toc132108578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18</w:t>
        </w:r>
        <w:r w:rsidR="000C4093">
          <w:rPr>
            <w:noProof/>
            <w:webHidden/>
          </w:rPr>
          <w:fldChar w:fldCharType="end"/>
        </w:r>
      </w:hyperlink>
    </w:p>
    <w:p w14:paraId="42601F28" w14:textId="1F921C6A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79" w:history="1">
        <w:r w:rsidR="000C4093" w:rsidRPr="004067F5">
          <w:rPr>
            <w:rStyle w:val="Hypertextovodkaz"/>
            <w:noProof/>
          </w:rPr>
          <w:t>9.3.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Informace veřejnosti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_Toc132108579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18</w:t>
        </w:r>
        <w:r w:rsidR="000C4093">
          <w:rPr>
            <w:noProof/>
            <w:webHidden/>
          </w:rPr>
          <w:fldChar w:fldCharType="end"/>
        </w:r>
      </w:hyperlink>
    </w:p>
    <w:p w14:paraId="7C981573" w14:textId="43F63A17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80" w:history="1">
        <w:r w:rsidR="000C4093" w:rsidRPr="004067F5">
          <w:rPr>
            <w:rStyle w:val="Hypertextovodkaz"/>
            <w:noProof/>
          </w:rPr>
          <w:t>9.4.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Vedení evidence a archivace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_Toc132108580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19</w:t>
        </w:r>
        <w:r w:rsidR="000C4093">
          <w:rPr>
            <w:noProof/>
            <w:webHidden/>
          </w:rPr>
          <w:fldChar w:fldCharType="end"/>
        </w:r>
      </w:hyperlink>
    </w:p>
    <w:p w14:paraId="717BC766" w14:textId="4889DD86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81" w:history="1">
        <w:r w:rsidR="000C4093" w:rsidRPr="004067F5">
          <w:rPr>
            <w:rStyle w:val="Hypertextovodkaz"/>
            <w:noProof/>
          </w:rPr>
          <w:t>9.5.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Způsobilost pracovníků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_Toc132108581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19</w:t>
        </w:r>
        <w:r w:rsidR="000C4093">
          <w:rPr>
            <w:noProof/>
            <w:webHidden/>
          </w:rPr>
          <w:fldChar w:fldCharType="end"/>
        </w:r>
      </w:hyperlink>
    </w:p>
    <w:p w14:paraId="349D802D" w14:textId="77A208B2" w:rsidR="000C4093" w:rsidRDefault="00000000">
      <w:pPr>
        <w:pStyle w:val="Obsah2"/>
        <w:tabs>
          <w:tab w:val="left" w:pos="880"/>
          <w:tab w:val="right" w:leader="dot" w:pos="9062"/>
        </w:tabs>
        <w:rPr>
          <w:noProof/>
        </w:rPr>
      </w:pPr>
      <w:hyperlink w:anchor="_Toc132108582" w:history="1">
        <w:r w:rsidR="000C4093" w:rsidRPr="004067F5">
          <w:rPr>
            <w:rStyle w:val="Hypertextovodkaz"/>
            <w:noProof/>
          </w:rPr>
          <w:t>9.6.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Zásady osobní hygieny zaměstnanců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_Toc132108582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19</w:t>
        </w:r>
        <w:r w:rsidR="000C4093">
          <w:rPr>
            <w:noProof/>
            <w:webHidden/>
          </w:rPr>
          <w:fldChar w:fldCharType="end"/>
        </w:r>
      </w:hyperlink>
    </w:p>
    <w:p w14:paraId="194B1C63" w14:textId="5EA803C7" w:rsidR="000C4093" w:rsidRDefault="00000000">
      <w:pPr>
        <w:pStyle w:val="Obsah1"/>
        <w:tabs>
          <w:tab w:val="left" w:pos="660"/>
          <w:tab w:val="right" w:leader="dot" w:pos="9062"/>
        </w:tabs>
        <w:rPr>
          <w:rFonts w:eastAsiaTheme="minorEastAsia"/>
          <w:noProof/>
          <w:lang w:eastAsia="cs-CZ"/>
        </w:rPr>
      </w:pPr>
      <w:hyperlink w:anchor="_Toc132108583" w:history="1">
        <w:r w:rsidR="000C4093" w:rsidRPr="004067F5">
          <w:rPr>
            <w:rStyle w:val="Hypertextovodkaz"/>
            <w:noProof/>
          </w:rPr>
          <w:t>10.</w:t>
        </w:r>
        <w:r w:rsidR="000C4093">
          <w:rPr>
            <w:rFonts w:eastAsiaTheme="minorEastAsia"/>
            <w:noProof/>
            <w:lang w:eastAsia="cs-CZ"/>
          </w:rPr>
          <w:tab/>
        </w:r>
        <w:r w:rsidR="000C4093" w:rsidRPr="004067F5">
          <w:rPr>
            <w:rStyle w:val="Hypertextovodkaz"/>
            <w:noProof/>
          </w:rPr>
          <w:t>První pomoc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_Toc132108583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19</w:t>
        </w:r>
        <w:r w:rsidR="000C4093">
          <w:rPr>
            <w:noProof/>
            <w:webHidden/>
          </w:rPr>
          <w:fldChar w:fldCharType="end"/>
        </w:r>
      </w:hyperlink>
    </w:p>
    <w:p w14:paraId="718CB3DD" w14:textId="6B5DBCF0" w:rsidR="000C4093" w:rsidRDefault="00000000">
      <w:pPr>
        <w:pStyle w:val="Obsah2"/>
        <w:tabs>
          <w:tab w:val="left" w:pos="1100"/>
          <w:tab w:val="right" w:leader="dot" w:pos="9062"/>
        </w:tabs>
        <w:rPr>
          <w:noProof/>
        </w:rPr>
      </w:pPr>
      <w:hyperlink w:anchor="_Toc132108584" w:history="1">
        <w:r w:rsidR="000C4093" w:rsidRPr="004067F5">
          <w:rPr>
            <w:rStyle w:val="Hypertextovodkaz"/>
            <w:noProof/>
          </w:rPr>
          <w:t>10.1.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Lékárnička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_Toc132108584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19</w:t>
        </w:r>
        <w:r w:rsidR="000C4093">
          <w:rPr>
            <w:noProof/>
            <w:webHidden/>
          </w:rPr>
          <w:fldChar w:fldCharType="end"/>
        </w:r>
      </w:hyperlink>
    </w:p>
    <w:p w14:paraId="3DDD2470" w14:textId="0510E3C9" w:rsidR="000C4093" w:rsidRDefault="00000000">
      <w:pPr>
        <w:pStyle w:val="Obsah2"/>
        <w:tabs>
          <w:tab w:val="left" w:pos="1100"/>
          <w:tab w:val="right" w:leader="dot" w:pos="9062"/>
        </w:tabs>
        <w:rPr>
          <w:noProof/>
        </w:rPr>
      </w:pPr>
      <w:hyperlink w:anchor="_Toc132108585" w:history="1">
        <w:r w:rsidR="000C4093" w:rsidRPr="004067F5">
          <w:rPr>
            <w:rStyle w:val="Hypertextovodkaz"/>
            <w:noProof/>
          </w:rPr>
          <w:t>10.2.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Kniha ošetření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_Toc132108585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20</w:t>
        </w:r>
        <w:r w:rsidR="000C4093">
          <w:rPr>
            <w:noProof/>
            <w:webHidden/>
          </w:rPr>
          <w:fldChar w:fldCharType="end"/>
        </w:r>
      </w:hyperlink>
    </w:p>
    <w:p w14:paraId="67CBBFF7" w14:textId="24403879" w:rsidR="000C4093" w:rsidRDefault="00000000">
      <w:pPr>
        <w:pStyle w:val="Obsah2"/>
        <w:tabs>
          <w:tab w:val="left" w:pos="1100"/>
          <w:tab w:val="right" w:leader="dot" w:pos="9062"/>
        </w:tabs>
        <w:rPr>
          <w:noProof/>
        </w:rPr>
      </w:pPr>
      <w:hyperlink w:anchor="_Toc132108586" w:history="1">
        <w:r w:rsidR="000C4093" w:rsidRPr="004067F5">
          <w:rPr>
            <w:rStyle w:val="Hypertextovodkaz"/>
            <w:noProof/>
          </w:rPr>
          <w:t>10.3.</w:t>
        </w:r>
        <w:r w:rsidR="000C4093">
          <w:rPr>
            <w:noProof/>
          </w:rPr>
          <w:tab/>
        </w:r>
        <w:r w:rsidR="000C4093" w:rsidRPr="004067F5">
          <w:rPr>
            <w:rStyle w:val="Hypertextovodkaz"/>
            <w:noProof/>
          </w:rPr>
          <w:t>Zásady laické první pomoci při poranění zákazníka nebo pracovníka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_Toc132108586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20</w:t>
        </w:r>
        <w:r w:rsidR="000C4093">
          <w:rPr>
            <w:noProof/>
            <w:webHidden/>
          </w:rPr>
          <w:fldChar w:fldCharType="end"/>
        </w:r>
      </w:hyperlink>
    </w:p>
    <w:p w14:paraId="0E905A6C" w14:textId="34E01CE3" w:rsidR="000C4093" w:rsidRDefault="00000000">
      <w:pPr>
        <w:pStyle w:val="Obsah1"/>
        <w:tabs>
          <w:tab w:val="left" w:pos="660"/>
          <w:tab w:val="right" w:leader="dot" w:pos="9062"/>
        </w:tabs>
        <w:rPr>
          <w:rFonts w:eastAsiaTheme="minorEastAsia"/>
          <w:noProof/>
          <w:lang w:eastAsia="cs-CZ"/>
        </w:rPr>
      </w:pPr>
      <w:hyperlink w:anchor="_Toc132108587" w:history="1">
        <w:r w:rsidR="000C4093" w:rsidRPr="004067F5">
          <w:rPr>
            <w:rStyle w:val="Hypertextovodkaz"/>
            <w:noProof/>
          </w:rPr>
          <w:t>11.</w:t>
        </w:r>
        <w:r w:rsidR="000C4093">
          <w:rPr>
            <w:rFonts w:eastAsiaTheme="minorEastAsia"/>
            <w:noProof/>
            <w:lang w:eastAsia="cs-CZ"/>
          </w:rPr>
          <w:tab/>
        </w:r>
        <w:r w:rsidR="000C4093" w:rsidRPr="004067F5">
          <w:rPr>
            <w:rStyle w:val="Hypertextovodkaz"/>
            <w:noProof/>
          </w:rPr>
          <w:t>Práce s nebezpečnými chemickými látkami nebo přípravky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_Toc132108587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21</w:t>
        </w:r>
        <w:r w:rsidR="000C4093">
          <w:rPr>
            <w:noProof/>
            <w:webHidden/>
          </w:rPr>
          <w:fldChar w:fldCharType="end"/>
        </w:r>
      </w:hyperlink>
    </w:p>
    <w:p w14:paraId="52E9A618" w14:textId="4CDD6232" w:rsidR="000C4093" w:rsidRDefault="00000000">
      <w:pPr>
        <w:pStyle w:val="Obsah1"/>
        <w:tabs>
          <w:tab w:val="left" w:pos="660"/>
          <w:tab w:val="right" w:leader="dot" w:pos="9062"/>
        </w:tabs>
        <w:rPr>
          <w:rFonts w:eastAsiaTheme="minorEastAsia"/>
          <w:noProof/>
          <w:lang w:eastAsia="cs-CZ"/>
        </w:rPr>
      </w:pPr>
      <w:hyperlink w:anchor="_Toc132108588" w:history="1">
        <w:r w:rsidR="000C4093" w:rsidRPr="004067F5">
          <w:rPr>
            <w:rStyle w:val="Hypertextovodkaz"/>
            <w:noProof/>
          </w:rPr>
          <w:t>12.</w:t>
        </w:r>
        <w:r w:rsidR="000C4093">
          <w:rPr>
            <w:rFonts w:eastAsiaTheme="minorEastAsia"/>
            <w:noProof/>
            <w:lang w:eastAsia="cs-CZ"/>
          </w:rPr>
          <w:tab/>
        </w:r>
        <w:r w:rsidR="000C4093" w:rsidRPr="004067F5">
          <w:rPr>
            <w:rStyle w:val="Hypertextovodkaz"/>
            <w:noProof/>
          </w:rPr>
          <w:t>Povinnost návštěvníků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_Toc132108588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22</w:t>
        </w:r>
        <w:r w:rsidR="000C4093">
          <w:rPr>
            <w:noProof/>
            <w:webHidden/>
          </w:rPr>
          <w:fldChar w:fldCharType="end"/>
        </w:r>
      </w:hyperlink>
    </w:p>
    <w:p w14:paraId="6895BDC9" w14:textId="6275C1F6" w:rsidR="000C4093" w:rsidRDefault="00000000">
      <w:pPr>
        <w:pStyle w:val="Obsah1"/>
        <w:tabs>
          <w:tab w:val="left" w:pos="660"/>
          <w:tab w:val="right" w:leader="dot" w:pos="9062"/>
        </w:tabs>
        <w:rPr>
          <w:rFonts w:eastAsiaTheme="minorEastAsia"/>
          <w:noProof/>
          <w:lang w:eastAsia="cs-CZ"/>
        </w:rPr>
      </w:pPr>
      <w:hyperlink w:anchor="_Toc132108589" w:history="1">
        <w:r w:rsidR="000C4093" w:rsidRPr="004067F5">
          <w:rPr>
            <w:rStyle w:val="Hypertextovodkaz"/>
            <w:noProof/>
          </w:rPr>
          <w:t>13.</w:t>
        </w:r>
        <w:r w:rsidR="000C4093">
          <w:rPr>
            <w:rFonts w:eastAsiaTheme="minorEastAsia"/>
            <w:noProof/>
            <w:lang w:eastAsia="cs-CZ"/>
          </w:rPr>
          <w:tab/>
        </w:r>
        <w:r w:rsidR="000C4093" w:rsidRPr="004067F5">
          <w:rPr>
            <w:rStyle w:val="Hypertextovodkaz"/>
            <w:noProof/>
          </w:rPr>
          <w:t>Schéma technologie filtrace bazénu</w:t>
        </w:r>
        <w:r w:rsidR="000C4093">
          <w:rPr>
            <w:noProof/>
            <w:webHidden/>
          </w:rPr>
          <w:tab/>
        </w:r>
        <w:r w:rsidR="000C4093">
          <w:rPr>
            <w:noProof/>
            <w:webHidden/>
          </w:rPr>
          <w:fldChar w:fldCharType="begin"/>
        </w:r>
        <w:r w:rsidR="000C4093">
          <w:rPr>
            <w:noProof/>
            <w:webHidden/>
          </w:rPr>
          <w:instrText xml:space="preserve"> PAGEREF _Toc132108589 \h </w:instrText>
        </w:r>
        <w:r w:rsidR="000C4093">
          <w:rPr>
            <w:noProof/>
            <w:webHidden/>
          </w:rPr>
        </w:r>
        <w:r w:rsidR="000C4093">
          <w:rPr>
            <w:noProof/>
            <w:webHidden/>
          </w:rPr>
          <w:fldChar w:fldCharType="separate"/>
        </w:r>
        <w:r w:rsidR="00A5395B">
          <w:rPr>
            <w:noProof/>
            <w:webHidden/>
          </w:rPr>
          <w:t>22</w:t>
        </w:r>
        <w:r w:rsidR="000C4093">
          <w:rPr>
            <w:noProof/>
            <w:webHidden/>
          </w:rPr>
          <w:fldChar w:fldCharType="end"/>
        </w:r>
      </w:hyperlink>
    </w:p>
    <w:p w14:paraId="242FCD6C" w14:textId="7E4DA8B5" w:rsidR="00ED1B6B" w:rsidRDefault="000C4093" w:rsidP="00ED1B6B">
      <w:pPr>
        <w:pStyle w:val="Klasikatext"/>
      </w:pPr>
      <w:r>
        <w:fldChar w:fldCharType="end"/>
      </w:r>
    </w:p>
    <w:p w14:paraId="044E1514" w14:textId="428B5457" w:rsidR="00ED1B6B" w:rsidRDefault="00ED1B6B" w:rsidP="00ED1B6B">
      <w:pPr>
        <w:pStyle w:val="Klasikatext"/>
      </w:pPr>
    </w:p>
    <w:p w14:paraId="762F70A8" w14:textId="1501E22F" w:rsidR="00ED1B6B" w:rsidRDefault="00ED1B6B" w:rsidP="00ED1B6B">
      <w:pPr>
        <w:pStyle w:val="Klasikatext"/>
      </w:pPr>
    </w:p>
    <w:p w14:paraId="044ED003" w14:textId="5E8EB9A3" w:rsidR="00ED1B6B" w:rsidRDefault="00ED1B6B" w:rsidP="00ED1B6B">
      <w:pPr>
        <w:pStyle w:val="Klasikatext"/>
      </w:pPr>
    </w:p>
    <w:p w14:paraId="2474850C" w14:textId="2520E73E" w:rsidR="00ED1B6B" w:rsidRDefault="00ED1B6B" w:rsidP="00ED1B6B">
      <w:pPr>
        <w:pStyle w:val="Klasikatext"/>
      </w:pPr>
    </w:p>
    <w:p w14:paraId="7A53ECBE" w14:textId="00AE3036" w:rsidR="00ED1B6B" w:rsidRDefault="00ED1B6B" w:rsidP="00ED1B6B">
      <w:pPr>
        <w:pStyle w:val="Klasikatext"/>
      </w:pPr>
    </w:p>
    <w:p w14:paraId="357C2C68" w14:textId="77777777" w:rsidR="00ED1B6B" w:rsidRDefault="00ED1B6B" w:rsidP="00ED1B6B">
      <w:pPr>
        <w:pStyle w:val="Klasikatext"/>
      </w:pPr>
    </w:p>
    <w:p w14:paraId="58E88033" w14:textId="77777777" w:rsidR="00ED1B6B" w:rsidRDefault="00ED1B6B" w:rsidP="00ED1B6B">
      <w:pPr>
        <w:pStyle w:val="Klasikatext"/>
      </w:pPr>
      <w:r>
        <w:t xml:space="preserve">Provozní řád nekrytého umělého koupaliště v rekreačním areálu BAUMAT v Herolticích u Tišnova byl v souvislosti se změnou právních předpisů přepracován v souladu s ustanovením </w:t>
      </w:r>
      <w:r w:rsidRPr="00FE32C9">
        <w:t>§ 6</w:t>
      </w:r>
      <w:r>
        <w:t>c odst. 1 písm. f) zák. č. 258/2000 Sb., o ochraně veřejného zdraví a o změně některých souvisejících zákonů, ve znění pozdějších předpisů (dále také jen;</w:t>
      </w:r>
      <w:r>
        <w:rPr>
          <w:sz w:val="20"/>
          <w:szCs w:val="20"/>
        </w:rPr>
        <w:t xml:space="preserve"> zák. č. 258/2000 Sb.) a podle ustanovení </w:t>
      </w:r>
      <w:r w:rsidRPr="00FE32C9">
        <w:t>§</w:t>
      </w:r>
      <w:r>
        <w:t xml:space="preserve"> 6c odst. 1 písm. g) byl předložen příslušnému orgánu ochrany veřejného zdraví (Krajské hygienické stanici Jihomoravského kraje se sídlem v Brně) ke schválení. </w:t>
      </w:r>
    </w:p>
    <w:p w14:paraId="6A8B07CE" w14:textId="77777777" w:rsidR="00ED1B6B" w:rsidRDefault="00ED1B6B" w:rsidP="00ED1B6B">
      <w:pPr>
        <w:rPr>
          <w:rFonts w:ascii="Times New Roman" w:hAnsi="Times New Roman"/>
        </w:rPr>
      </w:pPr>
      <w:r>
        <w:br w:type="page"/>
      </w:r>
    </w:p>
    <w:p w14:paraId="2CFB5413" w14:textId="718C19D2" w:rsidR="00637381" w:rsidRDefault="001B78A9" w:rsidP="0017148E">
      <w:pPr>
        <w:pStyle w:val="Podnadpis-klasika"/>
      </w:pPr>
      <w:bookmarkStart w:id="0" w:name="_Toc120079170"/>
      <w:bookmarkStart w:id="1" w:name="_Toc132108550"/>
      <w:r>
        <w:lastRenderedPageBreak/>
        <w:t>Legislativa</w:t>
      </w:r>
      <w:bookmarkEnd w:id="0"/>
      <w:bookmarkEnd w:id="1"/>
    </w:p>
    <w:p w14:paraId="320595A9" w14:textId="32A48979" w:rsidR="00637381" w:rsidRDefault="00637381" w:rsidP="00637381">
      <w:pPr>
        <w:pStyle w:val="Klasikatext"/>
        <w:ind w:firstLine="0"/>
      </w:pPr>
      <w:r w:rsidRPr="00637381">
        <w:t>Zákon č. 258/2000 Sb.</w:t>
      </w:r>
      <w:r>
        <w:t xml:space="preserve">, odst. </w:t>
      </w:r>
      <w:r w:rsidRPr="00637381">
        <w:t xml:space="preserve">§ 6 </w:t>
      </w:r>
      <w:r>
        <w:t>V tomto zákoně se rozumí:</w:t>
      </w:r>
    </w:p>
    <w:p w14:paraId="62AC473D" w14:textId="77777777" w:rsidR="00637381" w:rsidRDefault="00637381" w:rsidP="00637381">
      <w:pPr>
        <w:pStyle w:val="Klasikatext"/>
      </w:pPr>
    </w:p>
    <w:p w14:paraId="0635E660" w14:textId="67B1C008" w:rsidR="00637381" w:rsidRDefault="00637381" w:rsidP="00637381">
      <w:pPr>
        <w:pStyle w:val="Klasikatext"/>
        <w:ind w:firstLine="360"/>
      </w:pPr>
      <w:r>
        <w:t>(</w:t>
      </w:r>
      <w:proofErr w:type="gramStart"/>
      <w:r>
        <w:t>1b</w:t>
      </w:r>
      <w:proofErr w:type="gramEnd"/>
      <w:r>
        <w:t>) Umělým koupalištěm plavecký bazén, koupelový bazén, bazén pro kojence a batolata, brouzdaliště.</w:t>
      </w:r>
    </w:p>
    <w:p w14:paraId="00CCC87B" w14:textId="3E468304" w:rsidR="00E77612" w:rsidRDefault="00637381" w:rsidP="00637381">
      <w:pPr>
        <w:pStyle w:val="Klasikatext"/>
        <w:ind w:firstLine="360"/>
      </w:pPr>
      <w:r>
        <w:t>(2) Za koupaliště podle odstavce 1 se nepovažují lázeňské a léčebné bazény a voda sloužící k léčebným účelům.</w:t>
      </w:r>
    </w:p>
    <w:p w14:paraId="0EFFCCBE" w14:textId="77777777" w:rsidR="004D5DB6" w:rsidRPr="00662184" w:rsidRDefault="004D5DB6" w:rsidP="00637381">
      <w:pPr>
        <w:pStyle w:val="Klasikatext"/>
        <w:ind w:firstLine="360"/>
      </w:pPr>
    </w:p>
    <w:p w14:paraId="2B9488B4" w14:textId="78128A9A" w:rsidR="00662184" w:rsidRDefault="00662184" w:rsidP="00662184">
      <w:pPr>
        <w:pStyle w:val="Klasikatext"/>
        <w:ind w:firstLine="0"/>
        <w:rPr>
          <w:b/>
          <w:bCs/>
          <w:sz w:val="24"/>
          <w:szCs w:val="24"/>
          <w:u w:val="single"/>
        </w:rPr>
      </w:pPr>
      <w:r w:rsidRPr="00662184">
        <w:rPr>
          <w:b/>
          <w:bCs/>
          <w:sz w:val="24"/>
          <w:szCs w:val="24"/>
          <w:u w:val="single"/>
        </w:rPr>
        <w:t xml:space="preserve">Základní právní předpisy související s problematikou </w:t>
      </w:r>
      <w:r w:rsidR="00FE32C9">
        <w:rPr>
          <w:b/>
          <w:bCs/>
          <w:sz w:val="24"/>
          <w:szCs w:val="24"/>
          <w:u w:val="single"/>
        </w:rPr>
        <w:t>nekrytého umělého koupaliště</w:t>
      </w:r>
    </w:p>
    <w:p w14:paraId="253CC9B4" w14:textId="77777777" w:rsidR="00235A46" w:rsidRPr="00662184" w:rsidRDefault="00235A46" w:rsidP="00662184">
      <w:pPr>
        <w:pStyle w:val="Klasikatext"/>
        <w:ind w:firstLine="0"/>
        <w:rPr>
          <w:b/>
          <w:bCs/>
          <w:sz w:val="24"/>
          <w:szCs w:val="24"/>
          <w:u w:val="single"/>
        </w:rPr>
      </w:pPr>
    </w:p>
    <w:p w14:paraId="7A26BF51" w14:textId="3436EAD5" w:rsidR="00550002" w:rsidRPr="00F71F07" w:rsidRDefault="00550002" w:rsidP="00843B66">
      <w:pPr>
        <w:pStyle w:val="Odstavecseseznamem"/>
        <w:numPr>
          <w:ilvl w:val="0"/>
          <w:numId w:val="3"/>
        </w:numPr>
        <w:rPr>
          <w:rFonts w:ascii="Times New Roman" w:hAnsi="Times New Roman"/>
        </w:rPr>
      </w:pPr>
      <w:r w:rsidRPr="00F71F07">
        <w:rPr>
          <w:rFonts w:ascii="Times New Roman" w:hAnsi="Times New Roman"/>
        </w:rPr>
        <w:t>Zákon 258/2000</w:t>
      </w:r>
      <w:r w:rsidR="004D5DB6" w:rsidRPr="00F71F07">
        <w:rPr>
          <w:rFonts w:ascii="Times New Roman" w:hAnsi="Times New Roman"/>
        </w:rPr>
        <w:t xml:space="preserve"> Sb., o ochraně veřejného zdraví a o změně některých souvisejících </w:t>
      </w:r>
      <w:r w:rsidR="00A6433D" w:rsidRPr="00F71F07">
        <w:rPr>
          <w:rFonts w:ascii="Times New Roman" w:hAnsi="Times New Roman"/>
        </w:rPr>
        <w:t>zákonů, ve znění pozdějších předpisů</w:t>
      </w:r>
    </w:p>
    <w:p w14:paraId="49935F53" w14:textId="15AF7387" w:rsidR="00550002" w:rsidRPr="00F71F07" w:rsidRDefault="00550002" w:rsidP="00843B66">
      <w:pPr>
        <w:pStyle w:val="Odstavecseseznamem"/>
        <w:numPr>
          <w:ilvl w:val="0"/>
          <w:numId w:val="3"/>
        </w:numPr>
        <w:rPr>
          <w:rFonts w:ascii="Times New Roman" w:hAnsi="Times New Roman"/>
        </w:rPr>
      </w:pPr>
      <w:r w:rsidRPr="00F71F07">
        <w:rPr>
          <w:rFonts w:ascii="Times New Roman" w:hAnsi="Times New Roman"/>
        </w:rPr>
        <w:t xml:space="preserve">Vyhláška </w:t>
      </w:r>
      <w:r w:rsidR="00A6433D" w:rsidRPr="00F71F07">
        <w:rPr>
          <w:rFonts w:ascii="Times New Roman" w:hAnsi="Times New Roman"/>
        </w:rPr>
        <w:t xml:space="preserve">MZ </w:t>
      </w:r>
      <w:r w:rsidRPr="00F71F07">
        <w:rPr>
          <w:rFonts w:ascii="Times New Roman" w:hAnsi="Times New Roman"/>
        </w:rPr>
        <w:t>238/2011</w:t>
      </w:r>
      <w:r w:rsidR="00A6433D" w:rsidRPr="00F71F07">
        <w:rPr>
          <w:rFonts w:ascii="Times New Roman" w:hAnsi="Times New Roman"/>
        </w:rPr>
        <w:t>, o stanovení hygienických požadavků na koupaliště, sauny a hygienické limity písku v pískovištích venkovních bracích ploch</w:t>
      </w:r>
    </w:p>
    <w:p w14:paraId="41AF1554" w14:textId="77777777" w:rsidR="00A6433D" w:rsidRPr="00F71F07" w:rsidRDefault="00550002" w:rsidP="00843B66">
      <w:pPr>
        <w:pStyle w:val="Odstavecseseznamem"/>
        <w:numPr>
          <w:ilvl w:val="0"/>
          <w:numId w:val="3"/>
        </w:numPr>
        <w:rPr>
          <w:rFonts w:ascii="Times New Roman" w:hAnsi="Times New Roman"/>
        </w:rPr>
      </w:pPr>
      <w:r w:rsidRPr="00F71F07">
        <w:rPr>
          <w:rFonts w:ascii="Times New Roman" w:hAnsi="Times New Roman"/>
        </w:rPr>
        <w:t>Zákon 120/2002</w:t>
      </w:r>
      <w:r w:rsidR="00A6433D" w:rsidRPr="00F71F07">
        <w:rPr>
          <w:rFonts w:ascii="Times New Roman" w:hAnsi="Times New Roman"/>
        </w:rPr>
        <w:t xml:space="preserve"> Sb., </w:t>
      </w:r>
      <w:hyperlink r:id="rId8" w:tgtFrame="_blank" w:history="1">
        <w:r w:rsidR="00A6433D" w:rsidRPr="00F71F07">
          <w:rPr>
            <w:rFonts w:ascii="Times New Roman" w:hAnsi="Times New Roman"/>
          </w:rPr>
          <w:t xml:space="preserve"> o podmínkách uvádění biocidních přípravků a účinných látek na trh</w:t>
        </w:r>
      </w:hyperlink>
      <w:r w:rsidR="00A6433D" w:rsidRPr="00F71F07">
        <w:rPr>
          <w:rFonts w:ascii="Times New Roman" w:hAnsi="Times New Roman"/>
        </w:rPr>
        <w:t xml:space="preserve"> </w:t>
      </w:r>
    </w:p>
    <w:p w14:paraId="4DBFD75B" w14:textId="281DAE2B" w:rsidR="002C2170" w:rsidRPr="00F71F07" w:rsidRDefault="00550002" w:rsidP="00843B66">
      <w:pPr>
        <w:pStyle w:val="Odstavecseseznamem"/>
        <w:numPr>
          <w:ilvl w:val="0"/>
          <w:numId w:val="3"/>
        </w:numPr>
        <w:rPr>
          <w:rFonts w:ascii="Times New Roman" w:hAnsi="Times New Roman"/>
        </w:rPr>
      </w:pPr>
      <w:r w:rsidRPr="00F71F07">
        <w:rPr>
          <w:rFonts w:ascii="Times New Roman" w:hAnsi="Times New Roman"/>
        </w:rPr>
        <w:t xml:space="preserve">Zákon 185/2001 </w:t>
      </w:r>
      <w:r w:rsidR="00A663EF">
        <w:rPr>
          <w:rFonts w:ascii="Times New Roman" w:hAnsi="Times New Roman"/>
        </w:rPr>
        <w:t>Sb.</w:t>
      </w:r>
      <w:r w:rsidR="00A6433D" w:rsidRPr="00F71F07">
        <w:rPr>
          <w:rFonts w:ascii="Times New Roman" w:hAnsi="Times New Roman"/>
        </w:rPr>
        <w:t>, o odpadech</w:t>
      </w:r>
    </w:p>
    <w:p w14:paraId="2087FC17" w14:textId="3E19F93D" w:rsidR="002C2170" w:rsidRDefault="002C2170"/>
    <w:p w14:paraId="06473685" w14:textId="5147E63E" w:rsidR="00237184" w:rsidRDefault="00235A46" w:rsidP="0017148E">
      <w:pPr>
        <w:pStyle w:val="Podnadpis-klasika"/>
      </w:pPr>
      <w:bookmarkStart w:id="2" w:name="_Toc132108551"/>
      <w:r>
        <w:t>Identifikační údaje</w:t>
      </w:r>
      <w:bookmarkEnd w:id="2"/>
    </w:p>
    <w:p w14:paraId="2A99ABFB" w14:textId="6D4FA5FA" w:rsidR="00F77C8C" w:rsidRDefault="00550002" w:rsidP="00A6433D">
      <w:pPr>
        <w:pStyle w:val="Klasikatext"/>
        <w:ind w:left="2977" w:hanging="2257"/>
        <w:rPr>
          <w:b/>
          <w:bCs/>
        </w:rPr>
      </w:pPr>
      <w:r>
        <w:rPr>
          <w:b/>
          <w:bCs/>
        </w:rPr>
        <w:t xml:space="preserve">Název provozovny: Nekryté </w:t>
      </w:r>
      <w:r w:rsidR="00A6433D">
        <w:rPr>
          <w:b/>
          <w:bCs/>
        </w:rPr>
        <w:t xml:space="preserve">umělé </w:t>
      </w:r>
      <w:r>
        <w:rPr>
          <w:b/>
          <w:bCs/>
        </w:rPr>
        <w:t>koupaliště v rekreačním středisku</w:t>
      </w:r>
      <w:r w:rsidR="00A6433D">
        <w:rPr>
          <w:b/>
          <w:bCs/>
        </w:rPr>
        <w:t xml:space="preserve"> Baumat v Herolticích u Tišnova</w:t>
      </w:r>
    </w:p>
    <w:p w14:paraId="7ABD3A38" w14:textId="49026C50" w:rsidR="009E2D90" w:rsidRDefault="009E2D90" w:rsidP="00237184">
      <w:pPr>
        <w:pStyle w:val="Klasikatext"/>
        <w:rPr>
          <w:b/>
          <w:bCs/>
        </w:rPr>
      </w:pPr>
      <w:r w:rsidRPr="009E2D90">
        <w:rPr>
          <w:b/>
          <w:bCs/>
        </w:rPr>
        <w:t>Místo provozovny:</w:t>
      </w:r>
      <w:r w:rsidR="00E20B48">
        <w:rPr>
          <w:b/>
          <w:bCs/>
        </w:rPr>
        <w:t xml:space="preserve"> </w:t>
      </w:r>
      <w:r w:rsidR="005428C9" w:rsidRPr="005428C9">
        <w:rPr>
          <w:b/>
          <w:bCs/>
        </w:rPr>
        <w:t>Heroltice u Tišnova</w:t>
      </w:r>
      <w:r w:rsidR="005428C9">
        <w:rPr>
          <w:b/>
          <w:bCs/>
        </w:rPr>
        <w:t xml:space="preserve"> 1, 666 01</w:t>
      </w:r>
      <w:r w:rsidR="00235A46">
        <w:rPr>
          <w:b/>
          <w:bCs/>
        </w:rPr>
        <w:t xml:space="preserve"> ev. č. 166</w:t>
      </w:r>
    </w:p>
    <w:p w14:paraId="75F8CEFB" w14:textId="7281B702" w:rsidR="009E2D90" w:rsidRDefault="00C35141" w:rsidP="00237184">
      <w:pPr>
        <w:pStyle w:val="Klasikatext"/>
      </w:pPr>
      <w:r w:rsidRPr="00C35141">
        <w:t>Tel</w:t>
      </w:r>
      <w:r w:rsidR="00B3718B">
        <w:t>.</w:t>
      </w:r>
      <w:r w:rsidRPr="00C35141">
        <w:t>:</w:t>
      </w:r>
      <w:r>
        <w:t xml:space="preserve"> </w:t>
      </w:r>
      <w:r w:rsidR="00B3718B" w:rsidRPr="00B3718B">
        <w:t xml:space="preserve"> 549 123 611, 601 594</w:t>
      </w:r>
      <w:r w:rsidR="00B3718B">
        <w:t> </w:t>
      </w:r>
      <w:r w:rsidR="00B3718B" w:rsidRPr="00B3718B">
        <w:t>780</w:t>
      </w:r>
    </w:p>
    <w:p w14:paraId="4A318867" w14:textId="40CFF632" w:rsidR="00B3718B" w:rsidRDefault="009072BA" w:rsidP="00237184">
      <w:pPr>
        <w:pStyle w:val="Klasikatext"/>
      </w:pPr>
      <w:proofErr w:type="spellStart"/>
      <w:r>
        <w:t>Emai</w:t>
      </w:r>
      <w:proofErr w:type="spellEnd"/>
      <w:r>
        <w:t xml:space="preserve">-l: </w:t>
      </w:r>
      <w:hyperlink r:id="rId9" w:history="1">
        <w:r w:rsidR="005428C9" w:rsidRPr="0007024B">
          <w:rPr>
            <w:rStyle w:val="Hypertextovodkaz"/>
          </w:rPr>
          <w:t>drahosova@baumat-brno.cz</w:t>
        </w:r>
      </w:hyperlink>
    </w:p>
    <w:p w14:paraId="76E45047" w14:textId="69F8EC65" w:rsidR="0081522A" w:rsidRDefault="009F364F" w:rsidP="00237184">
      <w:pPr>
        <w:pStyle w:val="Klasikatext"/>
      </w:pPr>
      <w:r>
        <w:t xml:space="preserve">Odkaz: </w:t>
      </w:r>
      <w:r w:rsidR="007F5F4E" w:rsidRPr="007F5F4E">
        <w:t>https://www.heroltice.cz/</w:t>
      </w:r>
    </w:p>
    <w:p w14:paraId="4E3DA5A1" w14:textId="77777777" w:rsidR="005428C9" w:rsidRDefault="005428C9" w:rsidP="00237184">
      <w:pPr>
        <w:pStyle w:val="Klasikatext"/>
      </w:pPr>
    </w:p>
    <w:p w14:paraId="7266B335" w14:textId="77777777" w:rsidR="00F77C8C" w:rsidRDefault="00F77C8C" w:rsidP="00237184">
      <w:pPr>
        <w:pStyle w:val="Klasikatext"/>
      </w:pPr>
    </w:p>
    <w:p w14:paraId="0C454CBA" w14:textId="02F8B938" w:rsidR="00C058AF" w:rsidRPr="00C058AF" w:rsidRDefault="00C058AF" w:rsidP="00237184">
      <w:pPr>
        <w:pStyle w:val="Klasikatext"/>
        <w:rPr>
          <w:b/>
          <w:bCs/>
        </w:rPr>
      </w:pPr>
      <w:r w:rsidRPr="00C058AF">
        <w:rPr>
          <w:b/>
          <w:bCs/>
        </w:rPr>
        <w:t>Provozovatel</w:t>
      </w:r>
      <w:r w:rsidR="00235A46">
        <w:rPr>
          <w:b/>
          <w:bCs/>
        </w:rPr>
        <w:t xml:space="preserve"> nekrytého umělého koupaliště</w:t>
      </w:r>
      <w:r w:rsidRPr="00C058AF">
        <w:rPr>
          <w:b/>
          <w:bCs/>
        </w:rPr>
        <w:t>:</w:t>
      </w:r>
    </w:p>
    <w:p w14:paraId="76ECE5A6" w14:textId="328A0E86" w:rsidR="008B1C91" w:rsidRDefault="008B1C91" w:rsidP="008B1C91">
      <w:pPr>
        <w:pStyle w:val="Klasikatext"/>
      </w:pPr>
      <w:r>
        <w:t>Název firmy:</w:t>
      </w:r>
      <w:r w:rsidR="001176C6">
        <w:t xml:space="preserve"> </w:t>
      </w:r>
      <w:r w:rsidR="00F130CA" w:rsidRPr="001176C6">
        <w:t>BAUMAT, spol</w:t>
      </w:r>
      <w:r w:rsidR="001176C6" w:rsidRPr="001176C6">
        <w:t>.</w:t>
      </w:r>
      <w:r w:rsidR="00016043">
        <w:t xml:space="preserve"> </w:t>
      </w:r>
      <w:r w:rsidR="00016043" w:rsidRPr="001176C6">
        <w:t>s.r.o.</w:t>
      </w:r>
    </w:p>
    <w:p w14:paraId="0311897A" w14:textId="1AABA5B8" w:rsidR="00C117EE" w:rsidRDefault="00C117EE" w:rsidP="008B1C91">
      <w:pPr>
        <w:pStyle w:val="Klasikatext"/>
      </w:pPr>
      <w:r>
        <w:t xml:space="preserve">Sídlo firmy: Brno </w:t>
      </w:r>
      <w:proofErr w:type="spellStart"/>
      <w:r>
        <w:t>Ponava</w:t>
      </w:r>
      <w:proofErr w:type="spellEnd"/>
      <w:r w:rsidR="006D6ADB">
        <w:t xml:space="preserve"> 602 00</w:t>
      </w:r>
      <w:r>
        <w:t>, Kabátníkova 105/2</w:t>
      </w:r>
    </w:p>
    <w:p w14:paraId="73BADEE5" w14:textId="2B1AD3C3" w:rsidR="00925C07" w:rsidRDefault="006D6ADB" w:rsidP="008B1C91">
      <w:pPr>
        <w:pStyle w:val="Klasikatext"/>
      </w:pPr>
      <w:r>
        <w:t>IČO:</w:t>
      </w:r>
      <w:r w:rsidRPr="006D6ADB">
        <w:t xml:space="preserve"> </w:t>
      </w:r>
      <w:r w:rsidR="00FD587D">
        <w:t xml:space="preserve">48529753 </w:t>
      </w:r>
      <w:proofErr w:type="gramStart"/>
      <w:r w:rsidR="00FD587D">
        <w:t xml:space="preserve">DIČ </w:t>
      </w:r>
      <w:r w:rsidR="003345BB">
        <w:t>:CZ</w:t>
      </w:r>
      <w:proofErr w:type="gramEnd"/>
      <w:r w:rsidR="003345BB">
        <w:t>48529753</w:t>
      </w:r>
    </w:p>
    <w:p w14:paraId="334BF9F7" w14:textId="2F39D789" w:rsidR="007F5F4E" w:rsidRDefault="00D36E2C" w:rsidP="007F5F4E">
      <w:pPr>
        <w:pStyle w:val="Klasikatext"/>
      </w:pPr>
      <w:r>
        <w:t>Výpis z obchodního rejs</w:t>
      </w:r>
      <w:r w:rsidR="003A2CBF">
        <w:t>tříku:</w:t>
      </w:r>
      <w:r w:rsidR="00F15134">
        <w:t xml:space="preserve"> </w:t>
      </w:r>
      <w:r w:rsidR="00CB7F70">
        <w:t>(</w:t>
      </w:r>
      <w:r w:rsidR="00F15134">
        <w:t xml:space="preserve">viz. </w:t>
      </w:r>
      <w:r w:rsidR="00CB7F70">
        <w:t>P</w:t>
      </w:r>
      <w:r w:rsidR="00F15134">
        <w:t>říloha</w:t>
      </w:r>
      <w:r w:rsidR="00F54DED">
        <w:t xml:space="preserve"> na konci dokumentu</w:t>
      </w:r>
      <w:r w:rsidR="00CB7F70">
        <w:t>)</w:t>
      </w:r>
    </w:p>
    <w:p w14:paraId="521F1AC3" w14:textId="1084C432" w:rsidR="00235A46" w:rsidRDefault="00235A46" w:rsidP="007F5F4E">
      <w:pPr>
        <w:pStyle w:val="Klasikatext"/>
      </w:pPr>
    </w:p>
    <w:p w14:paraId="288DE371" w14:textId="0DD5CC3B" w:rsidR="00235A46" w:rsidRDefault="00235A46" w:rsidP="007F5F4E">
      <w:pPr>
        <w:pStyle w:val="Klasikatext"/>
        <w:rPr>
          <w:b/>
          <w:bCs/>
        </w:rPr>
      </w:pPr>
      <w:r w:rsidRPr="00235A46">
        <w:rPr>
          <w:b/>
          <w:bCs/>
        </w:rPr>
        <w:t>Kapacita vodní plochy</w:t>
      </w:r>
      <w:r>
        <w:rPr>
          <w:b/>
          <w:bCs/>
        </w:rPr>
        <w:t xml:space="preserve">: 13 osob (plavci i neplavci) </w:t>
      </w:r>
    </w:p>
    <w:p w14:paraId="4B3589B5" w14:textId="77777777" w:rsidR="003D1E44" w:rsidRPr="00235A46" w:rsidRDefault="003D1E44" w:rsidP="007F5F4E">
      <w:pPr>
        <w:pStyle w:val="Klasikatext"/>
        <w:rPr>
          <w:b/>
          <w:bCs/>
        </w:rPr>
      </w:pPr>
    </w:p>
    <w:p w14:paraId="0F43EE7E" w14:textId="77777777" w:rsidR="003D1E44" w:rsidRDefault="00235A46" w:rsidP="007F5F4E">
      <w:pPr>
        <w:pStyle w:val="Klasikatext"/>
        <w:rPr>
          <w:b/>
          <w:bCs/>
        </w:rPr>
      </w:pPr>
      <w:r w:rsidRPr="003D1E44">
        <w:rPr>
          <w:b/>
          <w:bCs/>
        </w:rPr>
        <w:t xml:space="preserve">Provozní doba: </w:t>
      </w:r>
      <w:proofErr w:type="gramStart"/>
      <w:r w:rsidR="003D1E44" w:rsidRPr="003D1E44">
        <w:rPr>
          <w:b/>
          <w:bCs/>
        </w:rPr>
        <w:t>květen</w:t>
      </w:r>
      <w:r w:rsidR="003D1E44">
        <w:rPr>
          <w:b/>
          <w:bCs/>
        </w:rPr>
        <w:t xml:space="preserve"> </w:t>
      </w:r>
      <w:r w:rsidR="003D1E44" w:rsidRPr="003D1E44">
        <w:rPr>
          <w:b/>
          <w:bCs/>
        </w:rPr>
        <w:t>–</w:t>
      </w:r>
      <w:r w:rsidR="003D1E44">
        <w:rPr>
          <w:b/>
          <w:bCs/>
        </w:rPr>
        <w:t xml:space="preserve"> </w:t>
      </w:r>
      <w:r w:rsidR="003D1E44" w:rsidRPr="003D1E44">
        <w:rPr>
          <w:b/>
          <w:bCs/>
        </w:rPr>
        <w:t>září</w:t>
      </w:r>
      <w:proofErr w:type="gramEnd"/>
    </w:p>
    <w:p w14:paraId="79AAF224" w14:textId="3805C2D9" w:rsidR="00034C5C" w:rsidRDefault="003D1E44" w:rsidP="007F5F4E">
      <w:pPr>
        <w:pStyle w:val="Klasikatex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</w:t>
      </w:r>
      <w:proofErr w:type="gramStart"/>
      <w:r>
        <w:t>Pondělí - neděle</w:t>
      </w:r>
      <w:proofErr w:type="gramEnd"/>
      <w:r>
        <w:t xml:space="preserve"> (od </w:t>
      </w:r>
      <w:r w:rsidR="007D198C">
        <w:t>10</w:t>
      </w:r>
      <w:r>
        <w:t xml:space="preserve">:00 do </w:t>
      </w:r>
      <w:r w:rsidR="007D198C">
        <w:t>20:</w:t>
      </w:r>
      <w:r>
        <w:t xml:space="preserve">00) </w:t>
      </w:r>
      <w:r w:rsidR="00235A46" w:rsidRPr="003D1E44">
        <w:rPr>
          <w:b/>
          <w:bCs/>
        </w:rPr>
        <w:t xml:space="preserve"> </w:t>
      </w:r>
    </w:p>
    <w:p w14:paraId="2EBA5D1F" w14:textId="77777777" w:rsidR="003D1E44" w:rsidRPr="003D1E44" w:rsidRDefault="003D1E44" w:rsidP="007F5F4E">
      <w:pPr>
        <w:pStyle w:val="Klasikatext"/>
        <w:rPr>
          <w:b/>
          <w:bCs/>
        </w:rPr>
      </w:pPr>
    </w:p>
    <w:p w14:paraId="0F3B37A1" w14:textId="16964389" w:rsidR="007F5F4E" w:rsidRDefault="007F5F4E" w:rsidP="007F5F4E">
      <w:pPr>
        <w:pStyle w:val="Klasikatext"/>
      </w:pPr>
      <w:r>
        <w:t>Statutární zástupce:</w:t>
      </w:r>
    </w:p>
    <w:p w14:paraId="4E0640E8" w14:textId="433D5A71" w:rsidR="0021716F" w:rsidRDefault="00AB038D" w:rsidP="0081522A">
      <w:pPr>
        <w:pStyle w:val="Klasikatext"/>
      </w:pPr>
      <w:r w:rsidRPr="00AB038D">
        <w:t>Ing. J</w:t>
      </w:r>
      <w:r>
        <w:t>osef</w:t>
      </w:r>
      <w:r w:rsidRPr="00AB038D">
        <w:t xml:space="preserve"> K</w:t>
      </w:r>
      <w:r>
        <w:t>avalec</w:t>
      </w:r>
      <w:r w:rsidRPr="00AB038D">
        <w:t>, dat. nar. 8. ledna 1958</w:t>
      </w:r>
    </w:p>
    <w:p w14:paraId="0B61C095" w14:textId="77777777" w:rsidR="00F77C8C" w:rsidRDefault="00F77C8C" w:rsidP="00235A46">
      <w:pPr>
        <w:pStyle w:val="Klasikatext"/>
        <w:ind w:firstLine="0"/>
      </w:pPr>
    </w:p>
    <w:p w14:paraId="2834AA00" w14:textId="77777777" w:rsidR="006674DF" w:rsidRDefault="009C2AA7" w:rsidP="006674DF">
      <w:pPr>
        <w:pStyle w:val="Klasikatext"/>
        <w:rPr>
          <w:b/>
          <w:bCs/>
        </w:rPr>
      </w:pPr>
      <w:r w:rsidRPr="009C2AA7">
        <w:rPr>
          <w:b/>
          <w:bCs/>
        </w:rPr>
        <w:t>Správce RS:</w:t>
      </w:r>
    </w:p>
    <w:p w14:paraId="45E04E94" w14:textId="77777777" w:rsidR="006674DF" w:rsidRDefault="006674DF" w:rsidP="006674DF">
      <w:pPr>
        <w:pStyle w:val="Klasikatext"/>
      </w:pPr>
      <w:r>
        <w:t>Josef Kavalec ml.</w:t>
      </w:r>
    </w:p>
    <w:p w14:paraId="57F82EB4" w14:textId="605503A3" w:rsidR="006674DF" w:rsidRDefault="006674DF" w:rsidP="006674DF">
      <w:pPr>
        <w:pStyle w:val="Klasikatext"/>
      </w:pPr>
      <w:r>
        <w:t xml:space="preserve">Tel.: </w:t>
      </w:r>
      <w:r w:rsidR="00922B42">
        <w:t>702 187 583</w:t>
      </w:r>
    </w:p>
    <w:p w14:paraId="3D52BE80" w14:textId="076C84CD" w:rsidR="00922B42" w:rsidRDefault="006674DF" w:rsidP="006674DF">
      <w:pPr>
        <w:pStyle w:val="Klasikatext"/>
      </w:pPr>
      <w:proofErr w:type="spellStart"/>
      <w:r>
        <w:t>Emai</w:t>
      </w:r>
      <w:proofErr w:type="spellEnd"/>
      <w:r>
        <w:t>-l:</w:t>
      </w:r>
      <w:r w:rsidR="00922B42">
        <w:t xml:space="preserve"> </w:t>
      </w:r>
      <w:hyperlink r:id="rId10" w:history="1">
        <w:r w:rsidR="00922B42" w:rsidRPr="0007024B">
          <w:rPr>
            <w:rStyle w:val="Hypertextovodkaz"/>
          </w:rPr>
          <w:t>kaval.josef@gmail.com</w:t>
        </w:r>
      </w:hyperlink>
    </w:p>
    <w:p w14:paraId="2CCB55FF" w14:textId="77777777" w:rsidR="00F77C8C" w:rsidRDefault="00F77C8C" w:rsidP="006674DF">
      <w:pPr>
        <w:pStyle w:val="Klasikatext"/>
      </w:pPr>
    </w:p>
    <w:p w14:paraId="4A3DB101" w14:textId="77777777" w:rsidR="00FA75B4" w:rsidRDefault="00922B42" w:rsidP="006674DF">
      <w:pPr>
        <w:pStyle w:val="Klasikatext"/>
        <w:rPr>
          <w:b/>
          <w:bCs/>
        </w:rPr>
      </w:pPr>
      <w:r w:rsidRPr="00FA75B4">
        <w:rPr>
          <w:b/>
          <w:bCs/>
        </w:rPr>
        <w:t>Důležitá</w:t>
      </w:r>
      <w:r w:rsidR="00FA75B4" w:rsidRPr="00FA75B4">
        <w:rPr>
          <w:b/>
          <w:bCs/>
        </w:rPr>
        <w:t xml:space="preserve"> telefonní čísla:</w:t>
      </w:r>
    </w:p>
    <w:p w14:paraId="33DD03FA" w14:textId="448E6F99" w:rsidR="00FA75B4" w:rsidRDefault="00FA75B4" w:rsidP="006674DF">
      <w:pPr>
        <w:pStyle w:val="Klasikatext"/>
      </w:pPr>
      <w:r>
        <w:t>SOS</w:t>
      </w:r>
      <w:r>
        <w:tab/>
      </w:r>
      <w:r>
        <w:tab/>
        <w:t>112</w:t>
      </w:r>
      <w:r>
        <w:tab/>
      </w:r>
      <w:r>
        <w:tab/>
        <w:t xml:space="preserve">Záchranná služba </w:t>
      </w:r>
      <w:r>
        <w:tab/>
        <w:t>155</w:t>
      </w:r>
    </w:p>
    <w:p w14:paraId="4C3F4FA0" w14:textId="77777777" w:rsidR="000A23D3" w:rsidRDefault="00FA75B4" w:rsidP="006674DF">
      <w:pPr>
        <w:pStyle w:val="Klasikatext"/>
      </w:pPr>
      <w:r>
        <w:t>Hasiči</w:t>
      </w:r>
      <w:r>
        <w:tab/>
      </w:r>
      <w:r>
        <w:tab/>
        <w:t>150</w:t>
      </w:r>
      <w:r>
        <w:tab/>
      </w:r>
      <w:r>
        <w:tab/>
        <w:t>Policie</w:t>
      </w:r>
      <w:r>
        <w:tab/>
      </w:r>
      <w:r>
        <w:tab/>
      </w:r>
      <w:r>
        <w:tab/>
        <w:t>158</w:t>
      </w:r>
    </w:p>
    <w:p w14:paraId="7B459F64" w14:textId="77777777" w:rsidR="000A23D3" w:rsidRDefault="000A23D3" w:rsidP="006674DF">
      <w:pPr>
        <w:pStyle w:val="Klasikatext"/>
      </w:pPr>
    </w:p>
    <w:p w14:paraId="77DEEC3E" w14:textId="0FF22758" w:rsidR="002C2170" w:rsidRDefault="005227A5" w:rsidP="0017148E">
      <w:pPr>
        <w:pStyle w:val="Podnadpis-klasika"/>
      </w:pPr>
      <w:bookmarkStart w:id="3" w:name="_Toc132108552"/>
      <w:r>
        <w:t>Všeobecný popis</w:t>
      </w:r>
      <w:bookmarkEnd w:id="3"/>
    </w:p>
    <w:p w14:paraId="11142134" w14:textId="40A7FCB2" w:rsidR="005227A5" w:rsidRDefault="005227A5" w:rsidP="005227A5">
      <w:pPr>
        <w:pStyle w:val="Klasikatext"/>
      </w:pPr>
      <w:r>
        <w:t xml:space="preserve">Jedná se o rekreační areál s bazénem, vhodný pro školy v přírodě, letní dětské pobytové tábory (školní tábory), školní výlety, sportovní soustředění, firemní školení a semináře, kurzy a pro pobyty rodičů s dětmi. </w:t>
      </w:r>
    </w:p>
    <w:p w14:paraId="775D44AA" w14:textId="1280DA39" w:rsidR="005227A5" w:rsidRPr="00AF6B48" w:rsidRDefault="005227A5" w:rsidP="005227A5">
      <w:pPr>
        <w:pStyle w:val="Klasikatext"/>
        <w:ind w:firstLine="0"/>
        <w:rPr>
          <w:b/>
          <w:bCs/>
        </w:rPr>
      </w:pPr>
      <w:r>
        <w:tab/>
      </w:r>
      <w:r w:rsidRPr="00AF6B48">
        <w:rPr>
          <w:b/>
          <w:bCs/>
        </w:rPr>
        <w:t>K zajištění provozu areálu a bazénu slouží</w:t>
      </w:r>
      <w:r w:rsidR="00AF6B48" w:rsidRPr="00AF6B48">
        <w:rPr>
          <w:b/>
          <w:bCs/>
        </w:rPr>
        <w:t>:</w:t>
      </w:r>
    </w:p>
    <w:p w14:paraId="6AA8E3E0" w14:textId="36E7B12A" w:rsidR="00AF6B48" w:rsidRDefault="00AF6B48" w:rsidP="00843B66">
      <w:pPr>
        <w:pStyle w:val="Klasikatext"/>
        <w:numPr>
          <w:ilvl w:val="0"/>
          <w:numId w:val="4"/>
        </w:numPr>
      </w:pPr>
      <w:r>
        <w:t>Místnost dozoru, která slouží i jako ošetřovna a půjčovna sportovního nářadí</w:t>
      </w:r>
    </w:p>
    <w:p w14:paraId="7D96433B" w14:textId="21C577E3" w:rsidR="00AF6B48" w:rsidRDefault="00AF6B48" w:rsidP="00843B66">
      <w:pPr>
        <w:pStyle w:val="Klasikatext"/>
        <w:numPr>
          <w:ilvl w:val="0"/>
          <w:numId w:val="4"/>
        </w:numPr>
      </w:pPr>
      <w:r>
        <w:t>Dílna a sklad technických pomůcek</w:t>
      </w:r>
    </w:p>
    <w:p w14:paraId="005B57AD" w14:textId="330D224F" w:rsidR="00AF6B48" w:rsidRDefault="00AF6B48" w:rsidP="00843B66">
      <w:pPr>
        <w:pStyle w:val="Klasikatext"/>
        <w:numPr>
          <w:ilvl w:val="0"/>
          <w:numId w:val="4"/>
        </w:numPr>
      </w:pPr>
      <w:r>
        <w:t>Prostor chemického hospodářství</w:t>
      </w:r>
    </w:p>
    <w:p w14:paraId="3EFA22F8" w14:textId="3E702E01" w:rsidR="00AF6B48" w:rsidRDefault="00AF6B48" w:rsidP="00843B66">
      <w:pPr>
        <w:pStyle w:val="Klasikatext"/>
        <w:numPr>
          <w:ilvl w:val="0"/>
          <w:numId w:val="4"/>
        </w:numPr>
      </w:pPr>
      <w:r>
        <w:t>Strojovna a úpravna bazénové vody</w:t>
      </w:r>
    </w:p>
    <w:p w14:paraId="0422F9BC" w14:textId="49A35A6A" w:rsidR="00AF6B48" w:rsidRDefault="00AF6B48" w:rsidP="00AF6B48">
      <w:pPr>
        <w:pStyle w:val="Klasikatext"/>
        <w:ind w:left="360" w:firstLine="0"/>
      </w:pPr>
    </w:p>
    <w:p w14:paraId="4B6AC3E1" w14:textId="41445C9D" w:rsidR="00AF6B48" w:rsidRDefault="00AF6B48" w:rsidP="00AF6B48">
      <w:pPr>
        <w:pStyle w:val="Klasikatext"/>
        <w:ind w:left="360" w:firstLine="0"/>
      </w:pPr>
      <w:r>
        <w:t xml:space="preserve">V areálu se nachází jedno venkovní nekryté umělé koupaliště se zpevněnou plochou okolo, s brodítkem a sprchou. </w:t>
      </w:r>
    </w:p>
    <w:p w14:paraId="4E7AA2DA" w14:textId="77777777" w:rsidR="003E3C96" w:rsidRDefault="003E3C96" w:rsidP="00AF6B48">
      <w:pPr>
        <w:pStyle w:val="Klasikatext"/>
        <w:ind w:left="360" w:firstLine="0"/>
      </w:pPr>
    </w:p>
    <w:p w14:paraId="3DD929EA" w14:textId="2FDA0F2B" w:rsidR="00006607" w:rsidRDefault="00AF6B48" w:rsidP="0017148E">
      <w:pPr>
        <w:pStyle w:val="Podnadpis-klasika"/>
      </w:pPr>
      <w:bookmarkStart w:id="4" w:name="_Toc132108553"/>
      <w:r>
        <w:t>Technický popis zařízení</w:t>
      </w:r>
      <w:bookmarkEnd w:id="4"/>
    </w:p>
    <w:p w14:paraId="1CBA2D96" w14:textId="60597E9F" w:rsidR="00E77612" w:rsidRDefault="00AF6B48" w:rsidP="007949E0">
      <w:pPr>
        <w:pStyle w:val="Podnapispodklasikou"/>
      </w:pPr>
      <w:bookmarkStart w:id="5" w:name="_Toc132108554"/>
      <w:r>
        <w:t>Bazén</w:t>
      </w:r>
      <w:bookmarkEnd w:id="5"/>
    </w:p>
    <w:p w14:paraId="2B44DFE2" w14:textId="5056D896" w:rsidR="00AF6B48" w:rsidRDefault="00AF6B48" w:rsidP="00AF6B48">
      <w:pPr>
        <w:pStyle w:val="Klasikatext"/>
      </w:pPr>
      <w:r>
        <w:t xml:space="preserve">Venkovní bazén má tvar obdélníku se schůdky o proměnné hloubce 1,4 až 1,8 m. Teplota vody nepřesahuje </w:t>
      </w:r>
      <w:r w:rsidR="00550002">
        <w:t>28</w:t>
      </w:r>
      <w:r>
        <w:t xml:space="preserve"> </w:t>
      </w:r>
      <w:r w:rsidRPr="00AF6B48">
        <w:t>°C</w:t>
      </w:r>
      <w:r>
        <w:t xml:space="preserve">. </w:t>
      </w:r>
    </w:p>
    <w:p w14:paraId="75B1F8BB" w14:textId="01892782" w:rsidR="00AF6B48" w:rsidRDefault="00AF6B48" w:rsidP="00AF6B48">
      <w:pPr>
        <w:pStyle w:val="Klasikatext"/>
      </w:pPr>
      <w:r>
        <w:t xml:space="preserve">Nejbližší okolí bazénu je provedeno jako zpevněná plocha (venkovní dlažba) přičemž okraj bazénu je po celém obvodu oproti zpevněné ploše vyvýšen, aby voda vylitá z bazénu při koupání nemohla natékat zpět do bazénu. Zpevněná plocha je ohraničena dřevěným plůtkem o výšce cca 1 m, vstup do bazénu je tak umožněn pouze pro průchodu přes brodítko, v jehož těsné blízkosti </w:t>
      </w:r>
      <w:r w:rsidR="00115CBF">
        <w:t xml:space="preserve">se nachází sprcha, která je vždy použita návštěvníky bezprostředně před využitím bazénu. </w:t>
      </w:r>
    </w:p>
    <w:p w14:paraId="4336F375" w14:textId="2E26994F" w:rsidR="00115CBF" w:rsidRDefault="00115CBF" w:rsidP="00115CBF">
      <w:pPr>
        <w:pStyle w:val="Klasikatext"/>
        <w:rPr>
          <w:b/>
          <w:bCs/>
        </w:rPr>
      </w:pPr>
      <w:r w:rsidRPr="00115CBF">
        <w:rPr>
          <w:b/>
          <w:bCs/>
        </w:rPr>
        <w:t>Zákl. parametry bazénu:</w:t>
      </w:r>
    </w:p>
    <w:p w14:paraId="140BBC58" w14:textId="25CE4050" w:rsidR="00115CBF" w:rsidRDefault="00115CBF" w:rsidP="00843B66">
      <w:pPr>
        <w:pStyle w:val="Klasikatext"/>
        <w:numPr>
          <w:ilvl w:val="0"/>
          <w:numId w:val="5"/>
        </w:numPr>
      </w:pPr>
      <w:r>
        <w:t>Délka = 5 m</w:t>
      </w:r>
    </w:p>
    <w:p w14:paraId="1D91573A" w14:textId="3040AFD1" w:rsidR="00115CBF" w:rsidRDefault="00115CBF" w:rsidP="00843B66">
      <w:pPr>
        <w:pStyle w:val="Klasikatext"/>
        <w:numPr>
          <w:ilvl w:val="0"/>
          <w:numId w:val="5"/>
        </w:numPr>
      </w:pPr>
      <w:r>
        <w:t>Šířka = 10 m</w:t>
      </w:r>
    </w:p>
    <w:p w14:paraId="0962828B" w14:textId="2EDAD13E" w:rsidR="00115CBF" w:rsidRDefault="00115CBF" w:rsidP="00843B66">
      <w:pPr>
        <w:pStyle w:val="Klasikatext"/>
        <w:numPr>
          <w:ilvl w:val="0"/>
          <w:numId w:val="5"/>
        </w:numPr>
      </w:pPr>
      <w:r>
        <w:t>Plocha = 50 m</w:t>
      </w:r>
      <w:r w:rsidRPr="00115CBF">
        <w:rPr>
          <w:vertAlign w:val="superscript"/>
        </w:rPr>
        <w:t>2</w:t>
      </w:r>
    </w:p>
    <w:p w14:paraId="1F0C83E4" w14:textId="54DC136D" w:rsidR="00115CBF" w:rsidRDefault="00115CBF" w:rsidP="00843B66">
      <w:pPr>
        <w:pStyle w:val="Klasikatext"/>
        <w:numPr>
          <w:ilvl w:val="0"/>
          <w:numId w:val="5"/>
        </w:numPr>
      </w:pPr>
      <w:r>
        <w:t>Hloubka = 1,4 – 1,8 m</w:t>
      </w:r>
    </w:p>
    <w:p w14:paraId="34AD3671" w14:textId="06484601" w:rsidR="00854CA8" w:rsidRPr="003E3C96" w:rsidRDefault="00115CBF" w:rsidP="00843B66">
      <w:pPr>
        <w:pStyle w:val="Klasikatext"/>
        <w:numPr>
          <w:ilvl w:val="0"/>
          <w:numId w:val="5"/>
        </w:numPr>
      </w:pPr>
      <w:r>
        <w:t>Objem = 80 m</w:t>
      </w:r>
      <w:r w:rsidRPr="00115CBF">
        <w:rPr>
          <w:vertAlign w:val="superscript"/>
        </w:rPr>
        <w:t>3</w:t>
      </w:r>
    </w:p>
    <w:p w14:paraId="5409F29B" w14:textId="7CF5547F" w:rsidR="007E7E9E" w:rsidRDefault="007E7E9E" w:rsidP="003E3C96">
      <w:pPr>
        <w:pStyle w:val="Klasikatext"/>
        <w:ind w:left="1429" w:firstLine="0"/>
      </w:pPr>
    </w:p>
    <w:p w14:paraId="358A535D" w14:textId="1DB23FF9" w:rsidR="007E7E9E" w:rsidRDefault="007E7E9E" w:rsidP="003E3C96">
      <w:pPr>
        <w:pStyle w:val="Klasikatext"/>
        <w:ind w:left="1429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236D59" wp14:editId="6BA1BED9">
                <wp:simplePos x="0" y="0"/>
                <wp:positionH relativeFrom="column">
                  <wp:posOffset>720090</wp:posOffset>
                </wp:positionH>
                <wp:positionV relativeFrom="paragraph">
                  <wp:posOffset>2484120</wp:posOffset>
                </wp:positionV>
                <wp:extent cx="4278630" cy="635"/>
                <wp:effectExtent l="0" t="0" r="0" b="0"/>
                <wp:wrapTopAndBottom/>
                <wp:docPr id="111709042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86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C4C2D3" w14:textId="5FCF8CBA" w:rsidR="00854CA8" w:rsidRPr="000704F4" w:rsidRDefault="00854CA8" w:rsidP="00854CA8">
                            <w:pPr>
                              <w:pStyle w:val="Titulek"/>
                              <w:rPr>
                                <w:rFonts w:ascii="Times New Roman" w:hAnsi="Times New Roman"/>
                                <w:noProof/>
                              </w:rPr>
                            </w:pPr>
                            <w:r>
                              <w:t>Obrázek č.</w:t>
                            </w:r>
                            <w:fldSimple w:instr=" SEQ Obrázek \* ARABIC ">
                              <w:r w:rsidR="00A5395B"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 xml:space="preserve"> Pohled na bazén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236D59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56.7pt;margin-top:195.6pt;width:336.9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" stroked="f">
                <v:textbox style="mso-fit-shape-to-text:t" inset="0,0,0,0">
                  <w:txbxContent>
                    <w:p w14:paraId="51C4C2D3" w14:textId="5FCF8CBA" w:rsidR="00854CA8" w:rsidRPr="000704F4" w:rsidRDefault="00854CA8" w:rsidP="00854CA8">
                      <w:pPr>
                        <w:pStyle w:val="Titulek"/>
                        <w:rPr>
                          <w:rFonts w:ascii="Times New Roman" w:hAnsi="Times New Roman"/>
                          <w:noProof/>
                        </w:rPr>
                      </w:pPr>
                      <w:r>
                        <w:t>Obrázek č.</w:t>
                      </w:r>
                      <w:fldSimple w:instr=" SEQ Obrázek \* ARABIC ">
                        <w:r w:rsidR="00A5395B">
                          <w:rPr>
                            <w:noProof/>
                          </w:rPr>
                          <w:t>1</w:t>
                        </w:r>
                      </w:fldSimple>
                      <w:r>
                        <w:t xml:space="preserve"> Pohled na bazén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BCC6E6E" wp14:editId="22A44F7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278630" cy="2487930"/>
            <wp:effectExtent l="0" t="0" r="7620" b="7620"/>
            <wp:wrapTopAndBottom/>
            <wp:docPr id="109312893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8981" r="-903" b="12766"/>
                    <a:stretch/>
                  </pic:blipFill>
                  <pic:spPr bwMode="auto">
                    <a:xfrm>
                      <a:off x="0" y="0"/>
                      <a:ext cx="4278630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BD4F5B" w14:textId="4262C74F" w:rsidR="003E3C96" w:rsidRDefault="003E3C96" w:rsidP="003E3C96">
      <w:pPr>
        <w:pStyle w:val="Klasikatext"/>
        <w:ind w:left="1429" w:firstLine="0"/>
      </w:pPr>
    </w:p>
    <w:p w14:paraId="4DF30B5F" w14:textId="41980FF4" w:rsidR="00115CBF" w:rsidRPr="00115CBF" w:rsidRDefault="00115CBF" w:rsidP="0017148E">
      <w:pPr>
        <w:pStyle w:val="Podnapispodklasikou"/>
      </w:pPr>
      <w:bookmarkStart w:id="6" w:name="_Toc132108555"/>
      <w:r>
        <w:t>Kapacita vodní plochy a areálu</w:t>
      </w:r>
      <w:bookmarkEnd w:id="6"/>
    </w:p>
    <w:p w14:paraId="61B29105" w14:textId="5AAD3CD8" w:rsidR="00760863" w:rsidRDefault="00115CBF" w:rsidP="00760863">
      <w:pPr>
        <w:pStyle w:val="Klasikatext"/>
      </w:pPr>
      <w:r>
        <w:t xml:space="preserve">Kapacita celého areálu je stanovena v souladu s ustanovením </w:t>
      </w:r>
      <w:r w:rsidR="00760863" w:rsidRPr="00FE32C9">
        <w:t>§</w:t>
      </w:r>
      <w:r w:rsidR="00760863">
        <w:t xml:space="preserve"> 17 odst. 1 </w:t>
      </w:r>
      <w:proofErr w:type="spellStart"/>
      <w:r w:rsidR="00760863">
        <w:t>vyhl</w:t>
      </w:r>
      <w:proofErr w:type="spellEnd"/>
      <w:r w:rsidR="00760863">
        <w:t xml:space="preserve">. č. 238/2011 Sb., o stanovení hygienických požadavků na koupaliště, sauny a hygienické limity písku v pískovištích venkovních hracích ploch (dále také </w:t>
      </w:r>
      <w:proofErr w:type="spellStart"/>
      <w:r w:rsidR="00760863">
        <w:t>vyhl</w:t>
      </w:r>
      <w:proofErr w:type="spellEnd"/>
      <w:r w:rsidR="00760863">
        <w:t>. č. 238/2011 Sb.</w:t>
      </w:r>
      <w:r w:rsidR="00550002">
        <w:t>ve znění pozdějších předpisů</w:t>
      </w:r>
      <w:r w:rsidR="00760863">
        <w:t xml:space="preserve">), následovně: </w:t>
      </w:r>
    </w:p>
    <w:p w14:paraId="523800A9" w14:textId="3E740375" w:rsidR="00760863" w:rsidRDefault="00760863" w:rsidP="00115CBF">
      <w:pPr>
        <w:pStyle w:val="Klasikatext"/>
      </w:pPr>
      <w:r>
        <w:t>Tab.č.1 Kapacita vodní plochy areálu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60863" w14:paraId="1368F131" w14:textId="77777777" w:rsidTr="00760863">
        <w:tc>
          <w:tcPr>
            <w:tcW w:w="2265" w:type="dxa"/>
          </w:tcPr>
          <w:p w14:paraId="2E88F8B2" w14:textId="77777777" w:rsidR="00760863" w:rsidRDefault="00760863" w:rsidP="00760863">
            <w:pPr>
              <w:pStyle w:val="Klasikatext"/>
              <w:ind w:firstLine="0"/>
              <w:jc w:val="center"/>
            </w:pPr>
          </w:p>
        </w:tc>
        <w:tc>
          <w:tcPr>
            <w:tcW w:w="2265" w:type="dxa"/>
          </w:tcPr>
          <w:p w14:paraId="57B9A060" w14:textId="2360FD67" w:rsidR="00760863" w:rsidRDefault="00760863" w:rsidP="00760863">
            <w:pPr>
              <w:pStyle w:val="Klasikatext"/>
              <w:ind w:firstLine="0"/>
              <w:jc w:val="center"/>
            </w:pPr>
            <w:r>
              <w:t>Vodní plocha v m</w:t>
            </w:r>
            <w:r w:rsidRPr="00760863">
              <w:rPr>
                <w:vertAlign w:val="superscript"/>
              </w:rPr>
              <w:t>2</w:t>
            </w:r>
          </w:p>
        </w:tc>
        <w:tc>
          <w:tcPr>
            <w:tcW w:w="2266" w:type="dxa"/>
          </w:tcPr>
          <w:p w14:paraId="074A694E" w14:textId="4D5714DA" w:rsidR="00760863" w:rsidRPr="00760863" w:rsidRDefault="00760863" w:rsidP="00760863">
            <w:pPr>
              <w:pStyle w:val="Klasikatext"/>
              <w:ind w:firstLine="0"/>
              <w:jc w:val="center"/>
            </w:pPr>
            <w:r>
              <w:t>m</w:t>
            </w:r>
            <w:r w:rsidRPr="00760863">
              <w:rPr>
                <w:vertAlign w:val="superscript"/>
              </w:rPr>
              <w:t>2</w:t>
            </w:r>
            <w:r>
              <w:t>/osobu</w:t>
            </w:r>
          </w:p>
        </w:tc>
        <w:tc>
          <w:tcPr>
            <w:tcW w:w="2266" w:type="dxa"/>
          </w:tcPr>
          <w:p w14:paraId="4CB6946D" w14:textId="6459B5D5" w:rsidR="00760863" w:rsidRDefault="00760863" w:rsidP="00760863">
            <w:pPr>
              <w:pStyle w:val="Klasikatext"/>
              <w:ind w:firstLine="0"/>
              <w:jc w:val="center"/>
            </w:pPr>
            <w:r>
              <w:t>Kapacita vodní plochy (počet osob)</w:t>
            </w:r>
          </w:p>
        </w:tc>
      </w:tr>
      <w:tr w:rsidR="00760863" w14:paraId="52757C3D" w14:textId="77777777" w:rsidTr="00760863">
        <w:tc>
          <w:tcPr>
            <w:tcW w:w="2265" w:type="dxa"/>
          </w:tcPr>
          <w:p w14:paraId="64F39D62" w14:textId="77777777" w:rsidR="00760863" w:rsidRDefault="00760863" w:rsidP="00760863">
            <w:pPr>
              <w:pStyle w:val="Klasikatext"/>
              <w:ind w:firstLine="0"/>
              <w:jc w:val="left"/>
            </w:pPr>
            <w:r>
              <w:t xml:space="preserve">Plavecká část = </w:t>
            </w:r>
          </w:p>
          <w:p w14:paraId="3BF9A53D" w14:textId="3484C7D9" w:rsidR="00760863" w:rsidRDefault="00760863" w:rsidP="00760863">
            <w:pPr>
              <w:pStyle w:val="Klasikatext"/>
              <w:ind w:firstLine="0"/>
              <w:jc w:val="left"/>
            </w:pPr>
            <w:r>
              <w:t>1,6 až 1,8 m</w:t>
            </w:r>
          </w:p>
        </w:tc>
        <w:tc>
          <w:tcPr>
            <w:tcW w:w="2265" w:type="dxa"/>
          </w:tcPr>
          <w:p w14:paraId="7344F717" w14:textId="5B9A1B16" w:rsidR="00760863" w:rsidRDefault="00760863" w:rsidP="00760863">
            <w:pPr>
              <w:pStyle w:val="Klasikatext"/>
              <w:ind w:firstLine="0"/>
              <w:jc w:val="center"/>
            </w:pPr>
            <w:r>
              <w:t>25</w:t>
            </w:r>
          </w:p>
        </w:tc>
        <w:tc>
          <w:tcPr>
            <w:tcW w:w="2266" w:type="dxa"/>
          </w:tcPr>
          <w:p w14:paraId="37C816B5" w14:textId="1DFC8546" w:rsidR="00760863" w:rsidRDefault="00760863" w:rsidP="00760863">
            <w:pPr>
              <w:pStyle w:val="Klasikatext"/>
              <w:ind w:firstLine="0"/>
              <w:jc w:val="center"/>
            </w:pPr>
            <w:r>
              <w:t>5</w:t>
            </w:r>
          </w:p>
        </w:tc>
        <w:tc>
          <w:tcPr>
            <w:tcW w:w="2266" w:type="dxa"/>
          </w:tcPr>
          <w:p w14:paraId="121BE038" w14:textId="486D23A0" w:rsidR="00760863" w:rsidRDefault="00760863" w:rsidP="00760863">
            <w:pPr>
              <w:pStyle w:val="Klasikatext"/>
              <w:ind w:firstLine="0"/>
              <w:jc w:val="center"/>
            </w:pPr>
            <w:r>
              <w:t>5</w:t>
            </w:r>
          </w:p>
        </w:tc>
      </w:tr>
      <w:tr w:rsidR="00760863" w14:paraId="6C8F6D11" w14:textId="77777777" w:rsidTr="00760863">
        <w:tc>
          <w:tcPr>
            <w:tcW w:w="2265" w:type="dxa"/>
          </w:tcPr>
          <w:p w14:paraId="7B602DB9" w14:textId="77777777" w:rsidR="00760863" w:rsidRDefault="00760863" w:rsidP="00760863">
            <w:pPr>
              <w:pStyle w:val="Klasikatext"/>
              <w:ind w:firstLine="0"/>
              <w:jc w:val="left"/>
            </w:pPr>
            <w:r>
              <w:t xml:space="preserve">Plavecká část = </w:t>
            </w:r>
          </w:p>
          <w:p w14:paraId="002C1D56" w14:textId="1373EDA5" w:rsidR="00760863" w:rsidRDefault="00760863" w:rsidP="00760863">
            <w:pPr>
              <w:pStyle w:val="Klasikatext"/>
              <w:ind w:firstLine="0"/>
              <w:jc w:val="left"/>
            </w:pPr>
            <w:r>
              <w:t>1,4 až 1,6 m</w:t>
            </w:r>
          </w:p>
        </w:tc>
        <w:tc>
          <w:tcPr>
            <w:tcW w:w="2265" w:type="dxa"/>
          </w:tcPr>
          <w:p w14:paraId="376E124E" w14:textId="31028CAD" w:rsidR="00760863" w:rsidRDefault="00760863" w:rsidP="00760863">
            <w:pPr>
              <w:pStyle w:val="Klasikatext"/>
              <w:ind w:firstLine="0"/>
              <w:jc w:val="center"/>
            </w:pPr>
            <w:r>
              <w:t>25</w:t>
            </w:r>
          </w:p>
        </w:tc>
        <w:tc>
          <w:tcPr>
            <w:tcW w:w="2266" w:type="dxa"/>
          </w:tcPr>
          <w:p w14:paraId="14C11EAB" w14:textId="7B91813A" w:rsidR="00760863" w:rsidRDefault="00760863" w:rsidP="00760863">
            <w:pPr>
              <w:pStyle w:val="Klasikatext"/>
              <w:ind w:firstLine="0"/>
              <w:jc w:val="center"/>
            </w:pPr>
            <w:r>
              <w:t>3</w:t>
            </w:r>
          </w:p>
        </w:tc>
        <w:tc>
          <w:tcPr>
            <w:tcW w:w="2266" w:type="dxa"/>
          </w:tcPr>
          <w:p w14:paraId="4FC2504D" w14:textId="76C0403C" w:rsidR="00760863" w:rsidRDefault="00760863" w:rsidP="00760863">
            <w:pPr>
              <w:pStyle w:val="Klasikatext"/>
              <w:ind w:firstLine="0"/>
              <w:jc w:val="center"/>
            </w:pPr>
            <w:r>
              <w:t>8</w:t>
            </w:r>
          </w:p>
        </w:tc>
      </w:tr>
      <w:tr w:rsidR="00760863" w14:paraId="4AA366FD" w14:textId="77777777" w:rsidTr="006E1356">
        <w:tc>
          <w:tcPr>
            <w:tcW w:w="6796" w:type="dxa"/>
            <w:gridSpan w:val="3"/>
          </w:tcPr>
          <w:p w14:paraId="1310CC6B" w14:textId="3A1D717D" w:rsidR="00760863" w:rsidRDefault="00760863" w:rsidP="00760863">
            <w:pPr>
              <w:pStyle w:val="Klasikatext"/>
              <w:ind w:firstLine="0"/>
              <w:jc w:val="center"/>
            </w:pPr>
            <w:r>
              <w:t>Celková maximálně možná kapacita vodní plochy</w:t>
            </w:r>
          </w:p>
        </w:tc>
        <w:tc>
          <w:tcPr>
            <w:tcW w:w="2266" w:type="dxa"/>
          </w:tcPr>
          <w:p w14:paraId="067ED44E" w14:textId="52ED5AC6" w:rsidR="00760863" w:rsidRDefault="00760863" w:rsidP="00760863">
            <w:pPr>
              <w:pStyle w:val="Klasikatext"/>
              <w:ind w:firstLine="0"/>
              <w:jc w:val="center"/>
            </w:pPr>
            <w:r>
              <w:t>13</w:t>
            </w:r>
          </w:p>
        </w:tc>
      </w:tr>
    </w:tbl>
    <w:p w14:paraId="48CAB331" w14:textId="16A7531A" w:rsidR="00E77612" w:rsidRDefault="00760863" w:rsidP="00760863">
      <w:pPr>
        <w:pStyle w:val="Klasikatext"/>
      </w:pPr>
      <w:r>
        <w:t xml:space="preserve">Celková kapacita areálu se </w:t>
      </w:r>
      <w:r w:rsidR="00A85FD8">
        <w:t>nestanovuje,</w:t>
      </w:r>
      <w:r>
        <w:t xml:space="preserve"> neboť se nejedná o klasické veřejné koupaliště, ale o venkovní bazén v areálu, jehož ubytovací kapacita je poměrně velká, bazén však slouží pouze jako doplňková rekreační aktivita.</w:t>
      </w:r>
    </w:p>
    <w:p w14:paraId="0C636C04" w14:textId="77777777" w:rsidR="00854CA8" w:rsidRDefault="00854CA8" w:rsidP="00760863">
      <w:pPr>
        <w:pStyle w:val="Klasikatext"/>
      </w:pPr>
    </w:p>
    <w:p w14:paraId="1C519795" w14:textId="5FC8FBEE" w:rsidR="00854CA8" w:rsidRDefault="006769B0" w:rsidP="0017148E">
      <w:pPr>
        <w:pStyle w:val="Podnapispodklasikou"/>
      </w:pPr>
      <w:bookmarkStart w:id="7" w:name="_Toc132108556"/>
      <w:r>
        <w:t>Zákl. popis a parametry recirkulačního zařízení bazénu</w:t>
      </w:r>
      <w:bookmarkEnd w:id="7"/>
    </w:p>
    <w:p w14:paraId="2F2E3CE5" w14:textId="615F1095" w:rsidR="00854CA8" w:rsidRPr="00854CA8" w:rsidRDefault="00726CC2" w:rsidP="00843B66">
      <w:pPr>
        <w:pStyle w:val="Klasikatext"/>
        <w:numPr>
          <w:ilvl w:val="0"/>
          <w:numId w:val="6"/>
        </w:numPr>
        <w:ind w:left="567" w:hanging="283"/>
        <w:rPr>
          <w:sz w:val="24"/>
          <w:szCs w:val="24"/>
          <w:u w:val="single"/>
        </w:rPr>
      </w:pPr>
      <w:r w:rsidRPr="00854CA8">
        <w:rPr>
          <w:sz w:val="24"/>
          <w:szCs w:val="24"/>
          <w:u w:val="single"/>
        </w:rPr>
        <w:t>Zdroj vody pro bazén a sprchy, kanalizace:</w:t>
      </w:r>
    </w:p>
    <w:p w14:paraId="2B5E7A66" w14:textId="140D4377" w:rsidR="00726CC2" w:rsidRPr="00DD33FF" w:rsidRDefault="00726CC2" w:rsidP="00DD33FF">
      <w:pPr>
        <w:pStyle w:val="Klasikatext"/>
      </w:pPr>
      <w:r>
        <w:t>Zd</w:t>
      </w:r>
      <w:r w:rsidRPr="00DD33FF">
        <w:t xml:space="preserve">rojem vody pro vodní hospodářství bazénu (plnící a ředící voda) je pitná voda z vodovodu pro veřejnou potřebu Svazku vodovodů a kanalizací Tišnovsko SV Tišnov. </w:t>
      </w:r>
    </w:p>
    <w:p w14:paraId="0507C0A5" w14:textId="0536914B" w:rsidR="00726CC2" w:rsidRPr="00DD33FF" w:rsidRDefault="00726CC2" w:rsidP="00DD33FF">
      <w:pPr>
        <w:pStyle w:val="Klasikatext"/>
      </w:pPr>
      <w:r w:rsidRPr="00DD33FF">
        <w:t>Pitná voda je přivedena do vodoměrné šachty v areálu koupaliště a dále vnitřním rozvodem k jednotlivým místům spotřeby.</w:t>
      </w:r>
    </w:p>
    <w:p w14:paraId="0E6B6A63" w14:textId="10F3B55B" w:rsidR="00726CC2" w:rsidRPr="00DD33FF" w:rsidRDefault="00726CC2" w:rsidP="00DD33FF">
      <w:pPr>
        <w:pStyle w:val="Klasikatext"/>
      </w:pPr>
      <w:r w:rsidRPr="00DD33FF">
        <w:t xml:space="preserve">Pitná voda z veřejného vodovodu </w:t>
      </w:r>
      <w:r w:rsidR="00DD33FF" w:rsidRPr="00DD33FF">
        <w:t>je vedena také do sprchy u brodítka a je užívána k napuštění brodítka samotného a dále do elektrických boilerů v objektu hygienického zázemí</w:t>
      </w:r>
      <w:r w:rsidR="00550002">
        <w:t xml:space="preserve"> (sprchy, umyvadla a koryta k mytí nádobí).</w:t>
      </w:r>
    </w:p>
    <w:p w14:paraId="744FA175" w14:textId="1088B951" w:rsidR="00DD33FF" w:rsidRPr="00DD33FF" w:rsidRDefault="00DD33FF" w:rsidP="00DD33FF">
      <w:pPr>
        <w:pStyle w:val="Klasikatext"/>
      </w:pPr>
      <w:r w:rsidRPr="00DD33FF">
        <w:t>Odpadní vody z provozu bazénu, brodítek a hygienického objektu jsou odváděný samostatnou vnitřní tlakovou kanalizací, která je připojena společně k obci Heroltice na veřejnou kanalizaci.</w:t>
      </w:r>
    </w:p>
    <w:p w14:paraId="0413B911" w14:textId="77777777" w:rsidR="00DD33FF" w:rsidRDefault="00DD33FF" w:rsidP="00DD33FF">
      <w:pPr>
        <w:pStyle w:val="Klasikatext"/>
      </w:pPr>
      <w:r w:rsidRPr="00DD33FF">
        <w:lastRenderedPageBreak/>
        <w:t>Množství vody odebírané pro potřeby bazénu (plnící a ředicí voda) je měřeno samostatným</w:t>
      </w:r>
    </w:p>
    <w:p w14:paraId="7ABC77A0" w14:textId="49641AC6" w:rsidR="00DD33FF" w:rsidRDefault="00DD33FF" w:rsidP="00DD33FF">
      <w:pPr>
        <w:pStyle w:val="Klasikatext"/>
        <w:ind w:firstLine="0"/>
      </w:pPr>
      <w:r w:rsidRPr="00DD33FF">
        <w:t>vodoměrem.</w:t>
      </w:r>
    </w:p>
    <w:p w14:paraId="381EFB7A" w14:textId="2FA44B9B" w:rsidR="00DD33FF" w:rsidRDefault="00DD33FF" w:rsidP="00DD33FF">
      <w:pPr>
        <w:pStyle w:val="Klasikatext"/>
        <w:ind w:firstLine="0"/>
      </w:pPr>
      <w:r>
        <w:tab/>
        <w:t xml:space="preserve">Voda je do bazénu napouštěna přes trysky </w:t>
      </w:r>
      <w:proofErr w:type="spellStart"/>
      <w:r>
        <w:t>skimmeru</w:t>
      </w:r>
      <w:proofErr w:type="spellEnd"/>
      <w:r>
        <w:t xml:space="preserve"> (a následně přes pískový filtr a úpravnu vody), který také zajišťuje odběr bazénové vody z hladiny při její recirkulaci za provozu. </w:t>
      </w:r>
    </w:p>
    <w:p w14:paraId="5A1FF12C" w14:textId="45B5E2A0" w:rsidR="00854CA8" w:rsidRDefault="00DD33FF" w:rsidP="00DD33FF">
      <w:pPr>
        <w:pStyle w:val="Klasikatext"/>
        <w:ind w:firstLine="0"/>
      </w:pPr>
      <w:r>
        <w:tab/>
        <w:t>Úplné vypuštění bazénu je možné mobilním čerpadlem a využívá se k zavlažení travnatých ploch v areálu.</w:t>
      </w:r>
    </w:p>
    <w:p w14:paraId="5825CB37" w14:textId="77777777" w:rsidR="005B525F" w:rsidRDefault="005B525F" w:rsidP="00DD33FF">
      <w:pPr>
        <w:pStyle w:val="Klasikatext"/>
        <w:ind w:firstLine="0"/>
      </w:pPr>
    </w:p>
    <w:p w14:paraId="4219EB0C" w14:textId="0BC9545B" w:rsidR="00303AB2" w:rsidRPr="00854CA8" w:rsidRDefault="00DD33FF" w:rsidP="00843B66">
      <w:pPr>
        <w:pStyle w:val="Klasikatext"/>
        <w:numPr>
          <w:ilvl w:val="0"/>
          <w:numId w:val="7"/>
        </w:numPr>
        <w:rPr>
          <w:sz w:val="24"/>
          <w:szCs w:val="24"/>
          <w:u w:val="single"/>
        </w:rPr>
      </w:pPr>
      <w:r w:rsidRPr="00854CA8">
        <w:rPr>
          <w:sz w:val="24"/>
          <w:szCs w:val="24"/>
          <w:u w:val="single"/>
        </w:rPr>
        <w:t>Čerpadla, filtrace a cirkulace vody</w:t>
      </w:r>
      <w:r w:rsidR="00854CA8" w:rsidRPr="00854CA8">
        <w:rPr>
          <w:sz w:val="24"/>
          <w:szCs w:val="24"/>
          <w:u w:val="single"/>
        </w:rPr>
        <w:t>:</w:t>
      </w:r>
    </w:p>
    <w:p w14:paraId="05BE39CD" w14:textId="1A96FF67" w:rsidR="00DD33FF" w:rsidRDefault="00303AB2" w:rsidP="00DD33FF">
      <w:pPr>
        <w:pStyle w:val="Klasikatex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844904" wp14:editId="511FBD3B">
            <wp:simplePos x="0" y="0"/>
            <wp:positionH relativeFrom="column">
              <wp:posOffset>4640580</wp:posOffset>
            </wp:positionH>
            <wp:positionV relativeFrom="paragraph">
              <wp:posOffset>8255</wp:posOffset>
            </wp:positionV>
            <wp:extent cx="1073150" cy="1115060"/>
            <wp:effectExtent l="0" t="0" r="0" b="8890"/>
            <wp:wrapSquare wrapText="bothSides"/>
            <wp:docPr id="1769734899" name="Obrázek 1" descr="Filtrační jednotka bez potrubních rozvod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trační jednotka bez potrubních rozvodů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70" t="10731" r="19147" b="20494"/>
                    <a:stretch/>
                  </pic:blipFill>
                  <pic:spPr bwMode="auto">
                    <a:xfrm>
                      <a:off x="0" y="0"/>
                      <a:ext cx="1073150" cy="111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33FF">
        <w:t xml:space="preserve">Ze </w:t>
      </w:r>
      <w:proofErr w:type="spellStart"/>
      <w:r w:rsidR="00DD33FF">
        <w:t>skimmeru</w:t>
      </w:r>
      <w:proofErr w:type="spellEnd"/>
      <w:r w:rsidR="00DD33FF">
        <w:t xml:space="preserve"> prochází voda přes filtrační jednotku </w:t>
      </w:r>
      <w:r>
        <w:t xml:space="preserve">Jean </w:t>
      </w:r>
      <w:proofErr w:type="spellStart"/>
      <w:r>
        <w:t>Desjoyaux</w:t>
      </w:r>
      <w:proofErr w:type="spellEnd"/>
      <w:r>
        <w:t xml:space="preserve"> k zachycení hrubších nečistot a vlasů, voda je vedena potrubím k oběhovému čerpadlu</w:t>
      </w:r>
      <w:r w:rsidR="007D198C">
        <w:t xml:space="preserve">. Odtud polovina vody </w:t>
      </w:r>
      <w:r w:rsidR="005B525F">
        <w:t xml:space="preserve">do zařízení Profi </w:t>
      </w:r>
      <w:proofErr w:type="spellStart"/>
      <w:r w:rsidR="005B525F">
        <w:t>Pure</w:t>
      </w:r>
      <w:proofErr w:type="spellEnd"/>
      <w:r w:rsidR="005B525F">
        <w:t xml:space="preserve"> UVM, která využívá UV lampy širokého spektra k desinfekci </w:t>
      </w:r>
      <w:proofErr w:type="gramStart"/>
      <w:r w:rsidR="005B525F">
        <w:t xml:space="preserve">vody, </w:t>
      </w:r>
      <w:r w:rsidR="007D198C">
        <w:t xml:space="preserve"> a</w:t>
      </w:r>
      <w:proofErr w:type="gramEnd"/>
      <w:r w:rsidR="007D198C">
        <w:t xml:space="preserve"> druhá polovina </w:t>
      </w:r>
      <w:r>
        <w:t>přes pískový filtr</w:t>
      </w:r>
      <w:r w:rsidR="00854CA8">
        <w:t xml:space="preserve"> </w:t>
      </w:r>
      <w:proofErr w:type="spellStart"/>
      <w:r>
        <w:t>Culligen</w:t>
      </w:r>
      <w:proofErr w:type="spellEnd"/>
      <w:r w:rsidR="005B525F">
        <w:t xml:space="preserve">. Obě tyto zařízení jsou umístěny </w:t>
      </w:r>
      <w:r>
        <w:t xml:space="preserve">poblíž bazénu v samostatném objektu. </w:t>
      </w:r>
      <w:r w:rsidR="007D198C">
        <w:t>Viz schéma obrázek č.</w:t>
      </w:r>
      <w:r w:rsidR="00A663EF">
        <w:t>2</w:t>
      </w:r>
      <w:r w:rsidR="007D198C">
        <w:t>.</w:t>
      </w:r>
    </w:p>
    <w:p w14:paraId="1B82C35B" w14:textId="2DAF0E10" w:rsidR="00303AB2" w:rsidRDefault="005B525F" w:rsidP="00303AB2">
      <w:pPr>
        <w:pStyle w:val="Klasika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2A8D80" wp14:editId="08912746">
                <wp:simplePos x="0" y="0"/>
                <wp:positionH relativeFrom="column">
                  <wp:posOffset>4641215</wp:posOffset>
                </wp:positionH>
                <wp:positionV relativeFrom="paragraph">
                  <wp:posOffset>135255</wp:posOffset>
                </wp:positionV>
                <wp:extent cx="1371600" cy="635"/>
                <wp:effectExtent l="0" t="0" r="0" b="0"/>
                <wp:wrapSquare wrapText="bothSides"/>
                <wp:docPr id="1057143520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788751" w14:textId="14DA2D25" w:rsidR="00854CA8" w:rsidRPr="00854CA8" w:rsidRDefault="00854CA8" w:rsidP="00854CA8">
                            <w:pPr>
                              <w:pStyle w:val="Titulek"/>
                            </w:pPr>
                            <w:r>
                              <w:t xml:space="preserve">Obrázek č. </w:t>
                            </w:r>
                            <w:fldSimple w:instr=" SEQ Obrázek \* ARABIC ">
                              <w:r w:rsidR="00A5395B">
                                <w:rPr>
                                  <w:noProof/>
                                </w:rPr>
                                <w:t>2</w:t>
                              </w:r>
                            </w:fldSimple>
                            <w:r>
                              <w:t xml:space="preserve"> Schéma filtrace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2A8D80" id="_x0000_s1027" type="#_x0000_t202" style="position:absolute;left:0;text-align:left;margin-left:365.45pt;margin-top:10.65pt;width:108pt;height:.0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" stroked="f">
                <v:textbox style="mso-fit-shape-to-text:t" inset="0,0,0,0">
                  <w:txbxContent>
                    <w:p w14:paraId="11788751" w14:textId="14DA2D25" w:rsidR="00854CA8" w:rsidRPr="00854CA8" w:rsidRDefault="00854CA8" w:rsidP="00854CA8">
                      <w:pPr>
                        <w:pStyle w:val="Titulek"/>
                      </w:pPr>
                      <w:r>
                        <w:t xml:space="preserve">Obrázek č. </w:t>
                      </w:r>
                      <w:fldSimple w:instr=" SEQ Obrázek \* ARABIC ">
                        <w:r w:rsidR="00A5395B">
                          <w:rPr>
                            <w:noProof/>
                          </w:rPr>
                          <w:t>2</w:t>
                        </w:r>
                      </w:fldSimple>
                      <w:r>
                        <w:t xml:space="preserve"> Schéma filtrace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3AB2">
        <w:t>Filtr je vybaven šesticestným ventilem se soustavou klapek pro režim filtrace, proplachu, usazovacího proplachu, vypouštění atd.</w:t>
      </w:r>
    </w:p>
    <w:p w14:paraId="6EA5E01E" w14:textId="2AE3D096" w:rsidR="00303AB2" w:rsidRDefault="00303AB2" w:rsidP="00303AB2">
      <w:pPr>
        <w:pStyle w:val="Klasikatext"/>
      </w:pPr>
      <w:r>
        <w:t>Upravená voda</w:t>
      </w:r>
      <w:r w:rsidR="005B525F">
        <w:t xml:space="preserve"> (pomocí dávkovacího zařízení </w:t>
      </w:r>
      <w:proofErr w:type="spellStart"/>
      <w:r w:rsidR="005B525F">
        <w:t>Asin</w:t>
      </w:r>
      <w:proofErr w:type="spellEnd"/>
      <w:r w:rsidR="005B525F">
        <w:t xml:space="preserve"> </w:t>
      </w:r>
      <w:proofErr w:type="spellStart"/>
      <w:r w:rsidR="005B525F">
        <w:t>Aqua</w:t>
      </w:r>
      <w:proofErr w:type="spellEnd"/>
      <w:r w:rsidR="005B525F">
        <w:t xml:space="preserve"> </w:t>
      </w:r>
      <w:proofErr w:type="spellStart"/>
      <w:r w:rsidR="005B525F">
        <w:t>Home</w:t>
      </w:r>
      <w:proofErr w:type="spellEnd"/>
      <w:r w:rsidR="005B525F">
        <w:t xml:space="preserve"> CLF)</w:t>
      </w:r>
      <w:r>
        <w:t xml:space="preserve"> proudí do bazénu 2 tryskami, které jsou seřízeny tak, že jedna zajištuje promíchávání vody ve směru horizontálním a druhá ve směru vertikálním. Odběr vody ze dna bazénu a její průtok filtrem je zajištěn jednou vpustí dnového sání.</w:t>
      </w:r>
    </w:p>
    <w:p w14:paraId="5958A4E7" w14:textId="085730BD" w:rsidR="00303AB2" w:rsidRDefault="00303AB2" w:rsidP="00303AB2">
      <w:pPr>
        <w:pStyle w:val="Klasikatext"/>
      </w:pPr>
      <w:r>
        <w:t>Do sprchy u brodítka a do brodítka bazénu je vedena pitná voda z veřejného vodovodu a voda z nich odtéká do tlakové kanalizace, která je připojena na veřejnou kanalizaci.</w:t>
      </w:r>
    </w:p>
    <w:p w14:paraId="4AD60D7B" w14:textId="6C815BB3" w:rsidR="00303AB2" w:rsidRDefault="00303AB2" w:rsidP="00303AB2">
      <w:pPr>
        <w:pStyle w:val="Klasikatext"/>
      </w:pPr>
      <w:r>
        <w:t>Voda ve sprše u brodítka je přihřívána solárním ohřevem. Brodítko není průtočné, v průběhu provozu se dopouští dle potřeby a průběžně čistí</w:t>
      </w:r>
      <w:r w:rsidR="00854CA8">
        <w:t>.</w:t>
      </w:r>
    </w:p>
    <w:p w14:paraId="3FC785BA" w14:textId="77777777" w:rsidR="005B525F" w:rsidRDefault="005B525F" w:rsidP="00303AB2">
      <w:pPr>
        <w:pStyle w:val="Klasikatext"/>
      </w:pPr>
    </w:p>
    <w:p w14:paraId="1BDD8E1B" w14:textId="3FC286B0" w:rsidR="00DD33FF" w:rsidRPr="006F7681" w:rsidRDefault="00854CA8" w:rsidP="0017148E">
      <w:pPr>
        <w:pStyle w:val="Podnapispodklasikou"/>
      </w:pPr>
      <w:bookmarkStart w:id="8" w:name="_Toc132108557"/>
      <w:r w:rsidRPr="006F7681">
        <w:t>Intenzita recirkulace</w:t>
      </w:r>
      <w:bookmarkEnd w:id="8"/>
    </w:p>
    <w:p w14:paraId="556F9A1A" w14:textId="2DD806DF" w:rsidR="00125313" w:rsidRDefault="00125313" w:rsidP="00125313">
      <w:pPr>
        <w:pStyle w:val="Klasikatext"/>
      </w:pPr>
      <w:r>
        <w:t>V provozní době je bazén otevřený od 10:00 do 20:00 a úpravna vody společně s filtrací je zapnuta v plném proudu nepřetržitě</w:t>
      </w:r>
      <w:r w:rsidR="00221BFB">
        <w:t xml:space="preserve"> v tomto intervalu.</w:t>
      </w:r>
      <w:r>
        <w:t xml:space="preserve"> </w:t>
      </w:r>
    </w:p>
    <w:p w14:paraId="5212FBBF" w14:textId="3DCDDF00" w:rsidR="00125313" w:rsidRDefault="00125313" w:rsidP="00125313">
      <w:pPr>
        <w:pStyle w:val="Klasikatext"/>
      </w:pPr>
      <w:r>
        <w:t>Tab.č.2 Intenzita recirkulace vody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0"/>
        <w:gridCol w:w="1511"/>
      </w:tblGrid>
      <w:tr w:rsidR="00631170" w14:paraId="61CAA846" w14:textId="77777777" w:rsidTr="00115154">
        <w:tc>
          <w:tcPr>
            <w:tcW w:w="1510" w:type="dxa"/>
          </w:tcPr>
          <w:p w14:paraId="7904413C" w14:textId="77777777" w:rsidR="00631170" w:rsidRDefault="00631170" w:rsidP="00125313">
            <w:pPr>
              <w:pStyle w:val="Klasikatext"/>
              <w:ind w:firstLine="0"/>
              <w:jc w:val="center"/>
            </w:pPr>
          </w:p>
        </w:tc>
        <w:tc>
          <w:tcPr>
            <w:tcW w:w="1510" w:type="dxa"/>
          </w:tcPr>
          <w:p w14:paraId="4E9332CD" w14:textId="77777777" w:rsidR="00631170" w:rsidRDefault="00631170" w:rsidP="00125313">
            <w:pPr>
              <w:pStyle w:val="Klasikatext"/>
              <w:ind w:firstLine="0"/>
              <w:jc w:val="center"/>
            </w:pPr>
          </w:p>
        </w:tc>
        <w:tc>
          <w:tcPr>
            <w:tcW w:w="1510" w:type="dxa"/>
          </w:tcPr>
          <w:p w14:paraId="6055404E" w14:textId="57115268" w:rsidR="00631170" w:rsidRDefault="00631170" w:rsidP="00125313">
            <w:pPr>
              <w:pStyle w:val="Klasikatext"/>
              <w:ind w:firstLine="0"/>
              <w:jc w:val="center"/>
            </w:pPr>
            <w:r>
              <w:t xml:space="preserve">Cirkulační výkon </w:t>
            </w:r>
          </w:p>
          <w:p w14:paraId="3347A2CB" w14:textId="131DB74C" w:rsidR="00631170" w:rsidRDefault="00631170" w:rsidP="00125313">
            <w:pPr>
              <w:pStyle w:val="Klasikatext"/>
              <w:ind w:firstLine="0"/>
              <w:jc w:val="center"/>
            </w:pPr>
            <w:r>
              <w:t>(m</w:t>
            </w:r>
            <w:r w:rsidRPr="00125313">
              <w:rPr>
                <w:vertAlign w:val="superscript"/>
              </w:rPr>
              <w:t>3</w:t>
            </w:r>
            <w:r>
              <w:t>/h)</w:t>
            </w:r>
          </w:p>
        </w:tc>
        <w:tc>
          <w:tcPr>
            <w:tcW w:w="1510" w:type="dxa"/>
          </w:tcPr>
          <w:p w14:paraId="74DA8BFB" w14:textId="77777777" w:rsidR="00631170" w:rsidRDefault="00631170" w:rsidP="00125313">
            <w:pPr>
              <w:pStyle w:val="Klasikatext"/>
              <w:ind w:firstLine="0"/>
              <w:jc w:val="center"/>
            </w:pPr>
            <w:r>
              <w:t xml:space="preserve">Průměrná hloubka </w:t>
            </w:r>
          </w:p>
          <w:p w14:paraId="4BE70E5F" w14:textId="732F3393" w:rsidR="00631170" w:rsidRDefault="00631170" w:rsidP="00125313">
            <w:pPr>
              <w:pStyle w:val="Klasikatext"/>
              <w:ind w:firstLine="0"/>
              <w:jc w:val="center"/>
            </w:pPr>
            <w:r>
              <w:t>(m)</w:t>
            </w:r>
          </w:p>
        </w:tc>
        <w:tc>
          <w:tcPr>
            <w:tcW w:w="1510" w:type="dxa"/>
          </w:tcPr>
          <w:p w14:paraId="0154C0C3" w14:textId="77777777" w:rsidR="00631170" w:rsidRDefault="00631170" w:rsidP="00125313">
            <w:pPr>
              <w:pStyle w:val="Klasikatext"/>
              <w:ind w:firstLine="0"/>
              <w:jc w:val="center"/>
            </w:pPr>
            <w:r>
              <w:t xml:space="preserve">Objem </w:t>
            </w:r>
          </w:p>
          <w:p w14:paraId="106FA80D" w14:textId="09CAB0A3" w:rsidR="00631170" w:rsidRDefault="00631170" w:rsidP="00125313">
            <w:pPr>
              <w:pStyle w:val="Klasikatext"/>
              <w:ind w:firstLine="0"/>
              <w:jc w:val="center"/>
            </w:pPr>
            <w:r>
              <w:t>bazénu</w:t>
            </w:r>
          </w:p>
          <w:p w14:paraId="5E3D134C" w14:textId="64D7EAC0" w:rsidR="00631170" w:rsidRDefault="00631170" w:rsidP="00125313">
            <w:pPr>
              <w:pStyle w:val="Klasikatext"/>
              <w:ind w:firstLine="0"/>
              <w:jc w:val="center"/>
            </w:pPr>
            <w:r>
              <w:t>(m</w:t>
            </w:r>
            <w:r w:rsidRPr="00125313"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511" w:type="dxa"/>
          </w:tcPr>
          <w:p w14:paraId="6C940B2E" w14:textId="77777777" w:rsidR="00631170" w:rsidRDefault="00631170" w:rsidP="00125313">
            <w:pPr>
              <w:pStyle w:val="Klasikatext"/>
              <w:ind w:firstLine="0"/>
              <w:jc w:val="center"/>
            </w:pPr>
            <w:r>
              <w:t>Zdržení</w:t>
            </w:r>
          </w:p>
          <w:p w14:paraId="0CC84419" w14:textId="09C79ED5" w:rsidR="00631170" w:rsidRDefault="00631170" w:rsidP="00125313">
            <w:pPr>
              <w:pStyle w:val="Klasikatext"/>
              <w:ind w:firstLine="0"/>
              <w:jc w:val="center"/>
            </w:pPr>
            <w:r>
              <w:t>vody</w:t>
            </w:r>
          </w:p>
          <w:p w14:paraId="681A245F" w14:textId="706C4A4F" w:rsidR="00631170" w:rsidRDefault="00631170" w:rsidP="00125313">
            <w:pPr>
              <w:pStyle w:val="Klasikatext"/>
              <w:ind w:firstLine="0"/>
              <w:jc w:val="center"/>
            </w:pPr>
            <w:r>
              <w:t>(h)</w:t>
            </w:r>
          </w:p>
        </w:tc>
      </w:tr>
      <w:tr w:rsidR="00631170" w14:paraId="75DAD2F3" w14:textId="77777777" w:rsidTr="00115154">
        <w:tc>
          <w:tcPr>
            <w:tcW w:w="1510" w:type="dxa"/>
          </w:tcPr>
          <w:p w14:paraId="36A679A5" w14:textId="6A37A808" w:rsidR="00631170" w:rsidRDefault="00631170" w:rsidP="00125313">
            <w:pPr>
              <w:pStyle w:val="Klasikatext"/>
              <w:ind w:firstLine="0"/>
              <w:jc w:val="center"/>
            </w:pPr>
            <w:r>
              <w:t>Bazén</w:t>
            </w:r>
          </w:p>
        </w:tc>
        <w:tc>
          <w:tcPr>
            <w:tcW w:w="1510" w:type="dxa"/>
          </w:tcPr>
          <w:p w14:paraId="1E9089AA" w14:textId="77777777" w:rsidR="00631170" w:rsidRDefault="00631170" w:rsidP="00125313">
            <w:pPr>
              <w:pStyle w:val="Klasikatext"/>
              <w:ind w:firstLine="0"/>
              <w:jc w:val="center"/>
            </w:pPr>
          </w:p>
        </w:tc>
        <w:tc>
          <w:tcPr>
            <w:tcW w:w="1510" w:type="dxa"/>
          </w:tcPr>
          <w:p w14:paraId="2B957E38" w14:textId="0010C635" w:rsidR="00631170" w:rsidRDefault="00631170" w:rsidP="00125313">
            <w:pPr>
              <w:pStyle w:val="Klasikatext"/>
              <w:ind w:firstLine="0"/>
              <w:jc w:val="center"/>
            </w:pPr>
            <w:r>
              <w:t>35</w:t>
            </w:r>
          </w:p>
        </w:tc>
        <w:tc>
          <w:tcPr>
            <w:tcW w:w="1510" w:type="dxa"/>
          </w:tcPr>
          <w:p w14:paraId="18853AE1" w14:textId="49C7A531" w:rsidR="00631170" w:rsidRDefault="00631170" w:rsidP="00125313">
            <w:pPr>
              <w:pStyle w:val="Klasikatext"/>
              <w:ind w:firstLine="0"/>
              <w:jc w:val="center"/>
            </w:pPr>
            <w:r>
              <w:t>1,6</w:t>
            </w:r>
          </w:p>
        </w:tc>
        <w:tc>
          <w:tcPr>
            <w:tcW w:w="1510" w:type="dxa"/>
          </w:tcPr>
          <w:p w14:paraId="2117E491" w14:textId="21D2C80F" w:rsidR="00631170" w:rsidRDefault="00631170" w:rsidP="00125313">
            <w:pPr>
              <w:pStyle w:val="Klasikatext"/>
              <w:ind w:firstLine="0"/>
              <w:jc w:val="center"/>
            </w:pPr>
            <w:r>
              <w:t>80</w:t>
            </w:r>
          </w:p>
        </w:tc>
        <w:tc>
          <w:tcPr>
            <w:tcW w:w="1511" w:type="dxa"/>
          </w:tcPr>
          <w:p w14:paraId="2CA84753" w14:textId="501B7B52" w:rsidR="00631170" w:rsidRDefault="00631170" w:rsidP="00125313">
            <w:pPr>
              <w:pStyle w:val="Klasikatext"/>
              <w:ind w:firstLine="0"/>
              <w:jc w:val="center"/>
            </w:pPr>
            <w:r>
              <w:t>2,3</w:t>
            </w:r>
          </w:p>
        </w:tc>
      </w:tr>
    </w:tbl>
    <w:p w14:paraId="3E35002E" w14:textId="08BE7B0A" w:rsidR="00125313" w:rsidRDefault="00125313" w:rsidP="00125313">
      <w:pPr>
        <w:pStyle w:val="Klasikatext"/>
        <w:ind w:firstLine="0"/>
      </w:pPr>
    </w:p>
    <w:p w14:paraId="4EAA7806" w14:textId="1F88CC17" w:rsidR="00125313" w:rsidRDefault="00221BFB" w:rsidP="00221BFB">
      <w:pPr>
        <w:pStyle w:val="Klasikatext"/>
      </w:pPr>
      <w:r>
        <w:t>Filtrace je po ukončení provozní doby pozastavena, zapíná se 3 hod. před zahájením provozu bazénu, tj. v 7:00 hod.</w:t>
      </w:r>
    </w:p>
    <w:p w14:paraId="4C58455C" w14:textId="2F7A8B1A" w:rsidR="00221BFB" w:rsidRDefault="00221BFB" w:rsidP="00221BFB">
      <w:pPr>
        <w:pStyle w:val="Klasikatext"/>
      </w:pPr>
      <w:r>
        <w:t>Před zahájením provozu dojde k přefiltrování a úpravě celého objemu vody v bazénu:</w:t>
      </w:r>
    </w:p>
    <w:p w14:paraId="5C9A7F06" w14:textId="60E93B0E" w:rsidR="00221BFB" w:rsidRDefault="00221BFB" w:rsidP="00843B66">
      <w:pPr>
        <w:pStyle w:val="Klasikatext"/>
        <w:numPr>
          <w:ilvl w:val="0"/>
          <w:numId w:val="8"/>
        </w:numPr>
      </w:pPr>
      <w:r>
        <w:t xml:space="preserve">Cirkulační výkon: </w:t>
      </w:r>
      <w:r w:rsidR="006B5C4B">
        <w:t>35 m3</w:t>
      </w:r>
      <w:r>
        <w:t>/h</w:t>
      </w:r>
    </w:p>
    <w:p w14:paraId="2196B5F7" w14:textId="2DCF7AC1" w:rsidR="00221BFB" w:rsidRDefault="00221BFB" w:rsidP="00843B66">
      <w:pPr>
        <w:pStyle w:val="Klasikatext"/>
        <w:numPr>
          <w:ilvl w:val="0"/>
          <w:numId w:val="8"/>
        </w:numPr>
      </w:pPr>
      <w:r>
        <w:t>Celkový přefiltrovaný objem vody za 3 hodiny: 105 m</w:t>
      </w:r>
      <w:r w:rsidRPr="006B5C4B">
        <w:rPr>
          <w:vertAlign w:val="superscript"/>
        </w:rPr>
        <w:t>3</w:t>
      </w:r>
    </w:p>
    <w:p w14:paraId="5F952B0B" w14:textId="6294F1AE" w:rsidR="00221BFB" w:rsidRDefault="00221BFB" w:rsidP="00843B66">
      <w:pPr>
        <w:pStyle w:val="Klasikatext"/>
        <w:numPr>
          <w:ilvl w:val="0"/>
          <w:numId w:val="8"/>
        </w:numPr>
      </w:pPr>
      <w:r>
        <w:t>Objem bazénu: 80 m</w:t>
      </w:r>
      <w:r w:rsidRPr="006B5C4B">
        <w:rPr>
          <w:vertAlign w:val="superscript"/>
        </w:rPr>
        <w:t>3</w:t>
      </w:r>
    </w:p>
    <w:p w14:paraId="67CB478D" w14:textId="77777777" w:rsidR="006F7681" w:rsidRDefault="006F7681" w:rsidP="006F7681">
      <w:pPr>
        <w:pStyle w:val="Klasikatext"/>
      </w:pPr>
    </w:p>
    <w:p w14:paraId="57604129" w14:textId="77777777" w:rsidR="007E7E9E" w:rsidRDefault="007E7E9E">
      <w:pPr>
        <w:rPr>
          <w:rFonts w:ascii="Times New Roman" w:hAnsi="Times New Roman"/>
          <w:b/>
          <w:sz w:val="24"/>
        </w:rPr>
      </w:pPr>
      <w:bookmarkStart w:id="9" w:name="_Toc132108558"/>
      <w:r>
        <w:br w:type="page"/>
      </w:r>
    </w:p>
    <w:p w14:paraId="0D25002F" w14:textId="5A4D025B" w:rsidR="006F7681" w:rsidRDefault="006F7681" w:rsidP="0017148E">
      <w:pPr>
        <w:pStyle w:val="Podnapispodklasikou"/>
      </w:pPr>
      <w:r w:rsidRPr="006F7681">
        <w:lastRenderedPageBreak/>
        <w:t>Chemické hospodářství</w:t>
      </w:r>
      <w:bookmarkEnd w:id="9"/>
    </w:p>
    <w:p w14:paraId="171CDFDF" w14:textId="618F35CE" w:rsidR="006F7681" w:rsidRDefault="006F7681" w:rsidP="006F7681">
      <w:pPr>
        <w:pStyle w:val="Klasikatext"/>
      </w:pPr>
      <w:r>
        <w:t>Chemické hospodářství je umístěno v provozní budově za jídelnou areálu.</w:t>
      </w:r>
    </w:p>
    <w:p w14:paraId="56BEE9F3" w14:textId="6AE3FB94" w:rsidR="006F7681" w:rsidRDefault="006F7681" w:rsidP="006F7681">
      <w:pPr>
        <w:pStyle w:val="Klasikatext"/>
      </w:pPr>
      <w:r>
        <w:t>Nádoby s chemikáliemi jsou umístěny v záchytné nerezové vaně.</w:t>
      </w:r>
    </w:p>
    <w:p w14:paraId="09E1FC93" w14:textId="3DA3496D" w:rsidR="006F7681" w:rsidRDefault="006F7681" w:rsidP="006F7681">
      <w:pPr>
        <w:pStyle w:val="Klasikatext"/>
      </w:pPr>
      <w:r>
        <w:t>Skladované chemikálie:</w:t>
      </w:r>
    </w:p>
    <w:p w14:paraId="6BA8E0D3" w14:textId="7D063F39" w:rsidR="006F7681" w:rsidRDefault="006F7681" w:rsidP="00843B66">
      <w:pPr>
        <w:pStyle w:val="Klasikatext"/>
        <w:numPr>
          <w:ilvl w:val="0"/>
          <w:numId w:val="9"/>
        </w:numPr>
      </w:pPr>
      <w:r>
        <w:t xml:space="preserve">Originální chemie </w:t>
      </w:r>
      <w:proofErr w:type="spellStart"/>
      <w:r>
        <w:t>Aseko</w:t>
      </w:r>
      <w:proofErr w:type="spellEnd"/>
      <w:r>
        <w:t xml:space="preserve"> v originálních obalech: </w:t>
      </w:r>
    </w:p>
    <w:p w14:paraId="4311EB52" w14:textId="029F6669" w:rsidR="006F7681" w:rsidRDefault="006F7681" w:rsidP="006F7681">
      <w:pPr>
        <w:pStyle w:val="Klasikatext"/>
        <w:ind w:left="2124" w:firstLine="0"/>
      </w:pPr>
      <w:r>
        <w:t xml:space="preserve">CHLORPURE </w:t>
      </w:r>
      <w:r w:rsidRPr="006F7681">
        <w:t>#</w:t>
      </w:r>
      <w:r>
        <w:t xml:space="preserve">12075, pH-Minus </w:t>
      </w:r>
      <w:r w:rsidRPr="006F7681">
        <w:t>#</w:t>
      </w:r>
      <w:r>
        <w:t xml:space="preserve">12130, Algicid </w:t>
      </w:r>
      <w:r w:rsidRPr="006F7681">
        <w:t>#</w:t>
      </w:r>
      <w:r>
        <w:t xml:space="preserve">12156, FLOC+C </w:t>
      </w:r>
      <w:r w:rsidRPr="006F7681">
        <w:t>#</w:t>
      </w:r>
      <w:r w:rsidR="00D06759">
        <w:t>12139</w:t>
      </w:r>
    </w:p>
    <w:p w14:paraId="44B3F645" w14:textId="0F693B5F" w:rsidR="006F7681" w:rsidRDefault="006F7681" w:rsidP="00843B66">
      <w:pPr>
        <w:pStyle w:val="Klasikatext"/>
        <w:numPr>
          <w:ilvl w:val="0"/>
          <w:numId w:val="9"/>
        </w:numPr>
      </w:pPr>
      <w:r>
        <w:t>Pomocná chemie:</w:t>
      </w:r>
    </w:p>
    <w:p w14:paraId="4316DC69" w14:textId="70DB022B" w:rsidR="006F7681" w:rsidRDefault="006F7681" w:rsidP="006F7681">
      <w:pPr>
        <w:pStyle w:val="Klasikatext"/>
        <w:ind w:left="2124" w:firstLine="0"/>
      </w:pPr>
      <w:r>
        <w:t>Kyselina sírová 96 %, Chlor-šok, Multiplex tablety, pH-mínus/plus.</w:t>
      </w:r>
    </w:p>
    <w:p w14:paraId="0545647B" w14:textId="351660DC" w:rsidR="00D06759" w:rsidRDefault="00D06759" w:rsidP="00D06759">
      <w:pPr>
        <w:pStyle w:val="Klasikatext"/>
      </w:pPr>
      <w:r>
        <w:t>Zásoby chemických látek a směsí v pevném stavu jsou skladovány v originálním obalu na policích skladu. Zásoby tekutých přípravků (kyselina sírová) jsou skladovány v samostatných záchytných vanách tak, aby nemohlo dojít k jejích vzájemné reakci v případě nežádoucích únik</w:t>
      </w:r>
      <w:r w:rsidR="00A663EF">
        <w:t>ů</w:t>
      </w:r>
      <w:r>
        <w:t>.</w:t>
      </w:r>
    </w:p>
    <w:p w14:paraId="250CDF64" w14:textId="090D3A98" w:rsidR="00D06759" w:rsidRDefault="00D06759" w:rsidP="00D06759">
      <w:pPr>
        <w:pStyle w:val="Klasikatext"/>
      </w:pPr>
      <w:r>
        <w:t>Příruční zásoby v objektu úpravny bazénové vody jsou uskladněny obdobně – uložením v samostatných záchytných vanách pro každý druh chemikálie. Pevné chemikálie jsou uloženy na vyvýšeném místě tak, aby nemohlo dojít k jejich zasažení vodou či jinými chemikáliemi.</w:t>
      </w:r>
    </w:p>
    <w:p w14:paraId="1AB38D3F" w14:textId="22B0B583" w:rsidR="00D06759" w:rsidRDefault="00D06759" w:rsidP="00D06759"/>
    <w:p w14:paraId="5AF5CBCE" w14:textId="2AE06B2D" w:rsidR="00D06759" w:rsidRDefault="00A20AAC" w:rsidP="0017148E">
      <w:pPr>
        <w:pStyle w:val="Podnadpis-klasika"/>
      </w:pPr>
      <w:bookmarkStart w:id="10" w:name="_Toc132108559"/>
      <w:r>
        <w:rPr>
          <w:noProof/>
        </w:rPr>
        <w:drawing>
          <wp:anchor distT="0" distB="0" distL="114300" distR="114300" simplePos="0" relativeHeight="251664384" behindDoc="1" locked="0" layoutInCell="1" allowOverlap="1" wp14:anchorId="7C307BA8" wp14:editId="0A56409E">
            <wp:simplePos x="0" y="0"/>
            <wp:positionH relativeFrom="column">
              <wp:posOffset>874053</wp:posOffset>
            </wp:positionH>
            <wp:positionV relativeFrom="paragraph">
              <wp:posOffset>334645</wp:posOffset>
            </wp:positionV>
            <wp:extent cx="4235450" cy="3192145"/>
            <wp:effectExtent l="0" t="0" r="0" b="8255"/>
            <wp:wrapSquare wrapText="bothSides"/>
            <wp:docPr id="1059455412" name="Obrázek 3" descr="Asin Aqua Home Red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sin Aqua Home Redox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319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6759">
        <w:t>Zdravotní zabezpečení vody ke koupání</w:t>
      </w:r>
      <w:bookmarkEnd w:id="10"/>
    </w:p>
    <w:p w14:paraId="77799FF1" w14:textId="77777777" w:rsidR="00D06759" w:rsidRPr="00D06759" w:rsidRDefault="00D06759" w:rsidP="00D06759">
      <w:pPr>
        <w:pStyle w:val="Klasikatext"/>
      </w:pPr>
    </w:p>
    <w:p w14:paraId="7C648992" w14:textId="77777777" w:rsidR="00D06759" w:rsidRDefault="00D06759" w:rsidP="00526EB7">
      <w:pPr>
        <w:pStyle w:val="Klasikatext"/>
        <w:rPr>
          <w:b/>
          <w:bCs/>
        </w:rPr>
      </w:pPr>
    </w:p>
    <w:p w14:paraId="3C3CECBA" w14:textId="77777777" w:rsidR="00D06759" w:rsidRDefault="00D06759" w:rsidP="00526EB7">
      <w:pPr>
        <w:pStyle w:val="Klasikatext"/>
        <w:rPr>
          <w:b/>
          <w:bCs/>
        </w:rPr>
      </w:pPr>
    </w:p>
    <w:p w14:paraId="5C8944AC" w14:textId="77777777" w:rsidR="00D06759" w:rsidRDefault="00D06759" w:rsidP="00526EB7">
      <w:pPr>
        <w:pStyle w:val="Klasikatext"/>
        <w:rPr>
          <w:b/>
          <w:bCs/>
        </w:rPr>
      </w:pPr>
    </w:p>
    <w:p w14:paraId="6FAD9C61" w14:textId="77777777" w:rsidR="00D06759" w:rsidRDefault="00D06759" w:rsidP="00526EB7">
      <w:pPr>
        <w:pStyle w:val="Klasikatext"/>
        <w:rPr>
          <w:b/>
          <w:bCs/>
        </w:rPr>
      </w:pPr>
    </w:p>
    <w:p w14:paraId="4AC7982C" w14:textId="77777777" w:rsidR="00D06759" w:rsidRDefault="00D06759" w:rsidP="00526EB7">
      <w:pPr>
        <w:pStyle w:val="Klasikatext"/>
        <w:rPr>
          <w:b/>
          <w:bCs/>
        </w:rPr>
      </w:pPr>
    </w:p>
    <w:p w14:paraId="4FA5C1AB" w14:textId="77777777" w:rsidR="00D06759" w:rsidRDefault="00D06759" w:rsidP="00526EB7">
      <w:pPr>
        <w:pStyle w:val="Klasikatext"/>
        <w:rPr>
          <w:b/>
          <w:bCs/>
        </w:rPr>
      </w:pPr>
    </w:p>
    <w:p w14:paraId="13CF038B" w14:textId="77777777" w:rsidR="00D06759" w:rsidRDefault="00D06759" w:rsidP="00526EB7">
      <w:pPr>
        <w:pStyle w:val="Klasikatext"/>
        <w:rPr>
          <w:b/>
          <w:bCs/>
        </w:rPr>
      </w:pPr>
    </w:p>
    <w:p w14:paraId="1412DB20" w14:textId="77777777" w:rsidR="00D06759" w:rsidRDefault="00D06759" w:rsidP="00526EB7">
      <w:pPr>
        <w:pStyle w:val="Klasikatext"/>
        <w:rPr>
          <w:b/>
          <w:bCs/>
        </w:rPr>
      </w:pPr>
    </w:p>
    <w:p w14:paraId="730E1450" w14:textId="77777777" w:rsidR="00D06759" w:rsidRDefault="00D06759" w:rsidP="00526EB7">
      <w:pPr>
        <w:pStyle w:val="Klasikatext"/>
        <w:rPr>
          <w:b/>
          <w:bCs/>
        </w:rPr>
      </w:pPr>
    </w:p>
    <w:p w14:paraId="4C4904F4" w14:textId="77777777" w:rsidR="00D06759" w:rsidRDefault="00D06759" w:rsidP="00526EB7">
      <w:pPr>
        <w:pStyle w:val="Klasikatext"/>
        <w:rPr>
          <w:b/>
          <w:bCs/>
        </w:rPr>
      </w:pPr>
    </w:p>
    <w:p w14:paraId="1CF410E4" w14:textId="77777777" w:rsidR="00D06759" w:rsidRDefault="00D06759" w:rsidP="00526EB7">
      <w:pPr>
        <w:pStyle w:val="Klasikatext"/>
        <w:rPr>
          <w:b/>
          <w:bCs/>
        </w:rPr>
      </w:pPr>
    </w:p>
    <w:p w14:paraId="4C69ADA9" w14:textId="77777777" w:rsidR="00D06759" w:rsidRDefault="00D06759" w:rsidP="00526EB7">
      <w:pPr>
        <w:pStyle w:val="Klasikatext"/>
        <w:rPr>
          <w:b/>
          <w:bCs/>
        </w:rPr>
      </w:pPr>
    </w:p>
    <w:p w14:paraId="3B98A358" w14:textId="0AF085C1" w:rsidR="00D06759" w:rsidRDefault="00D06759" w:rsidP="00526EB7">
      <w:pPr>
        <w:pStyle w:val="Klasikatext"/>
        <w:rPr>
          <w:b/>
          <w:bCs/>
        </w:rPr>
      </w:pPr>
    </w:p>
    <w:p w14:paraId="1C1A10B0" w14:textId="7E7C777C" w:rsidR="00D06759" w:rsidRDefault="00A20AAC" w:rsidP="00A20AAC">
      <w:pPr>
        <w:pStyle w:val="Klasikatext"/>
        <w:ind w:firstLine="0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954CC48" wp14:editId="553406EA">
                <wp:simplePos x="0" y="0"/>
                <wp:positionH relativeFrom="column">
                  <wp:posOffset>709930</wp:posOffset>
                </wp:positionH>
                <wp:positionV relativeFrom="paragraph">
                  <wp:posOffset>73807</wp:posOffset>
                </wp:positionV>
                <wp:extent cx="462915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38596669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91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3847FB4" w14:textId="3875FFDB" w:rsidR="00D06759" w:rsidRPr="00404866" w:rsidRDefault="00D06759" w:rsidP="00D06759">
                            <w:pPr>
                              <w:pStyle w:val="Titulek"/>
                              <w:rPr>
                                <w:rFonts w:ascii="Times New Roman" w:hAnsi="Times New Roman"/>
                                <w:noProof/>
                                <w:sz w:val="36"/>
                                <w:u w:val="single"/>
                              </w:rPr>
                            </w:pPr>
                            <w:r>
                              <w:t xml:space="preserve">Obrázek č. </w:t>
                            </w:r>
                            <w:fldSimple w:instr=" SEQ Obrázek \* ARABIC ">
                              <w:r w:rsidR="00A5395B">
                                <w:rPr>
                                  <w:noProof/>
                                </w:rPr>
                                <w:t>3</w:t>
                              </w:r>
                            </w:fldSimple>
                            <w:r>
                              <w:t xml:space="preserve"> Popis dávkovacího zařízení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54CC48" id="_x0000_s1028" type="#_x0000_t202" style="position:absolute;left:0;text-align:left;margin-left:55.9pt;margin-top:5.8pt;width:364.5pt;height:.0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" stroked="f">
                <v:textbox style="mso-fit-shape-to-text:t" inset="0,0,0,0">
                  <w:txbxContent>
                    <w:p w14:paraId="33847FB4" w14:textId="3875FFDB" w:rsidR="00D06759" w:rsidRPr="00404866" w:rsidRDefault="00D06759" w:rsidP="00D06759">
                      <w:pPr>
                        <w:pStyle w:val="Titulek"/>
                        <w:rPr>
                          <w:rFonts w:ascii="Times New Roman" w:hAnsi="Times New Roman"/>
                          <w:noProof/>
                          <w:sz w:val="36"/>
                          <w:u w:val="single"/>
                        </w:rPr>
                      </w:pPr>
                      <w:r>
                        <w:t xml:space="preserve">Obrázek č. </w:t>
                      </w:r>
                      <w:fldSimple w:instr=" SEQ Obrázek \* ARABIC ">
                        <w:r w:rsidR="00A5395B">
                          <w:rPr>
                            <w:noProof/>
                          </w:rPr>
                          <w:t>3</w:t>
                        </w:r>
                      </w:fldSimple>
                      <w:r>
                        <w:t xml:space="preserve"> Popis dávkovacího zařízení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5D12F61" w14:textId="7DCB42D5" w:rsidR="00D06759" w:rsidRDefault="00D06759" w:rsidP="00526EB7">
      <w:pPr>
        <w:pStyle w:val="Klasikatext"/>
        <w:rPr>
          <w:b/>
          <w:bCs/>
        </w:rPr>
      </w:pPr>
    </w:p>
    <w:p w14:paraId="1047D845" w14:textId="7210309B" w:rsidR="00D06759" w:rsidRDefault="00D06759" w:rsidP="00526EB7">
      <w:pPr>
        <w:pStyle w:val="Klasikatext"/>
        <w:rPr>
          <w:b/>
          <w:bCs/>
        </w:rPr>
      </w:pPr>
    </w:p>
    <w:p w14:paraId="58448705" w14:textId="4570E671" w:rsidR="00D06759" w:rsidRDefault="007152B5" w:rsidP="0017148E">
      <w:pPr>
        <w:pStyle w:val="Podnapispodklasikou"/>
      </w:pPr>
      <w:bookmarkStart w:id="11" w:name="_Toc132108560"/>
      <w:r>
        <w:t>Dezinfekce a úprava bazénové vody</w:t>
      </w:r>
      <w:bookmarkEnd w:id="11"/>
    </w:p>
    <w:p w14:paraId="0492C5D4" w14:textId="77777777" w:rsidR="007152B5" w:rsidRDefault="007152B5" w:rsidP="007152B5">
      <w:pPr>
        <w:pStyle w:val="Klasikatext"/>
        <w:ind w:left="1080" w:firstLine="0"/>
        <w:rPr>
          <w:b/>
          <w:bCs/>
        </w:rPr>
      </w:pPr>
    </w:p>
    <w:p w14:paraId="5BBE4801" w14:textId="7F16584D" w:rsidR="007152B5" w:rsidRDefault="007152B5" w:rsidP="00843B66">
      <w:pPr>
        <w:pStyle w:val="Klasikatext"/>
        <w:numPr>
          <w:ilvl w:val="0"/>
          <w:numId w:val="7"/>
        </w:numPr>
        <w:rPr>
          <w:sz w:val="24"/>
          <w:szCs w:val="24"/>
          <w:u w:val="single"/>
        </w:rPr>
      </w:pPr>
      <w:r w:rsidRPr="007152B5">
        <w:rPr>
          <w:sz w:val="24"/>
          <w:szCs w:val="24"/>
          <w:u w:val="single"/>
        </w:rPr>
        <w:t>Zdravotní zabezpečení vody:</w:t>
      </w:r>
    </w:p>
    <w:p w14:paraId="024092E3" w14:textId="783F8A2D" w:rsidR="007152B5" w:rsidRDefault="007152B5" w:rsidP="007152B5">
      <w:pPr>
        <w:pStyle w:val="Klasikatext"/>
      </w:pPr>
      <w:r>
        <w:t xml:space="preserve">Účelem je zabezpečení bazénové vody po stránce bakteriologické. Dávkovacím zařízením </w:t>
      </w:r>
      <w:proofErr w:type="spellStart"/>
      <w:r>
        <w:t>Asin</w:t>
      </w:r>
      <w:proofErr w:type="spellEnd"/>
      <w:r>
        <w:t xml:space="preserve"> </w:t>
      </w:r>
      <w:proofErr w:type="spellStart"/>
      <w:r>
        <w:t>Aqua</w:t>
      </w:r>
      <w:proofErr w:type="spellEnd"/>
      <w:r>
        <w:t xml:space="preserve"> HOME CLF je automaticky měřen stav chlor, algicid, pH, </w:t>
      </w:r>
      <w:proofErr w:type="spellStart"/>
      <w:r>
        <w:t>Floc</w:t>
      </w:r>
      <w:proofErr w:type="spellEnd"/>
      <w:r>
        <w:t xml:space="preserve"> a podle potřeby zařízení dávkuje do </w:t>
      </w:r>
      <w:proofErr w:type="spellStart"/>
      <w:r>
        <w:t>skimmeru</w:t>
      </w:r>
      <w:proofErr w:type="spellEnd"/>
      <w:r>
        <w:t xml:space="preserve"> bazénu </w:t>
      </w:r>
      <w:r w:rsidRPr="007152B5">
        <w:t>CHLORPURE #12075, pH-Minus #12130, Algicid #12156, FLOC+C #12139</w:t>
      </w:r>
      <w:r>
        <w:t xml:space="preserve"> od výrobce </w:t>
      </w:r>
      <w:proofErr w:type="spellStart"/>
      <w:r>
        <w:t>Aseko</w:t>
      </w:r>
      <w:proofErr w:type="spellEnd"/>
      <w:r>
        <w:t>, zastoupené v ČR firmou ASEKO, spol. s r.o.</w:t>
      </w:r>
      <w:r w:rsidR="00476A3D">
        <w:t xml:space="preserve"> Dále zařízením </w:t>
      </w:r>
      <w:proofErr w:type="spellStart"/>
      <w:r w:rsidR="00476A3D">
        <w:t>ProfiPure</w:t>
      </w:r>
      <w:proofErr w:type="spellEnd"/>
      <w:r w:rsidR="00476A3D">
        <w:t xml:space="preserve"> UVM, která </w:t>
      </w:r>
      <w:r w:rsidR="00476A3D">
        <w:lastRenderedPageBreak/>
        <w:t xml:space="preserve">využívá </w:t>
      </w:r>
      <w:r w:rsidR="00812EB3" w:rsidRPr="00812EB3">
        <w:t>UV lampy širokého spektra</w:t>
      </w:r>
      <w:r w:rsidR="00812EB3">
        <w:t xml:space="preserve">, přes které proudí voda z bazénového </w:t>
      </w:r>
      <w:proofErr w:type="spellStart"/>
      <w:r w:rsidR="00812EB3">
        <w:t>skimmeru</w:t>
      </w:r>
      <w:proofErr w:type="spellEnd"/>
      <w:r w:rsidR="00812EB3">
        <w:t xml:space="preserve"> a slouží</w:t>
      </w:r>
      <w:r w:rsidR="00812EB3" w:rsidRPr="00812EB3">
        <w:t xml:space="preserve"> pro dezinfekci vody vnitřních i venkovních bazénů</w:t>
      </w:r>
      <w:r w:rsidR="00812EB3">
        <w:t>.</w:t>
      </w:r>
    </w:p>
    <w:p w14:paraId="733C5620" w14:textId="46F6E632" w:rsidR="007152B5" w:rsidRDefault="007152B5" w:rsidP="007152B5">
      <w:pPr>
        <w:pStyle w:val="Klasikatext"/>
      </w:pPr>
      <w:r>
        <w:t>Tyto výrobky jsou schváleny dle zák. č. 120/2002 Sb., o podmínkách uvádění biocidních přípravků a účinných látek na trh a o změně některých souvisejících zákonů, ve znění pozdějších předpisů, mj. i k dezinfekci bazénové vody. Naměřené hodnoty jsou zaznamenávány pod výrobním číslem zařízení na webu ipoolaseko.com a jsou dostupné 1 měsíc, nebo přímo obsluhou bazénu, která pravidelně v </w:t>
      </w:r>
      <w:r w:rsidR="00B82B96">
        <w:t>čtyř</w:t>
      </w:r>
      <w:r>
        <w:t xml:space="preserve">hodinových intervalech hodnoty zaznamenává do provozního deníku bazénu. </w:t>
      </w:r>
    </w:p>
    <w:p w14:paraId="4EAB5F44" w14:textId="5FEE596C" w:rsidR="00B82B96" w:rsidRDefault="00B82B96" w:rsidP="007152B5">
      <w:pPr>
        <w:pStyle w:val="Klasikatext"/>
      </w:pPr>
      <w:r>
        <w:t xml:space="preserve">Chemikálie jsou uloženy ve vanách v uzamčeném boxu hned vedle provozní buňky v originálních obalech. Zde je také řídící centrum a další nutné vybavení zejména prostředky první pomoci na zastavení krvácení a na výplach očí. </w:t>
      </w:r>
    </w:p>
    <w:p w14:paraId="74943307" w14:textId="2872EFC3" w:rsidR="00B82B96" w:rsidRDefault="00B82B96" w:rsidP="0017148E">
      <w:pPr>
        <w:pStyle w:val="Podnapispodklasikou"/>
      </w:pPr>
      <w:bookmarkStart w:id="12" w:name="_Toc132108561"/>
      <w:r w:rsidRPr="00B82B96">
        <w:t>Plnící a ředící voda</w:t>
      </w:r>
      <w:bookmarkEnd w:id="12"/>
    </w:p>
    <w:p w14:paraId="11170DF7" w14:textId="5BC52748" w:rsidR="00B82B96" w:rsidRDefault="00B82B96" w:rsidP="00B82B96">
      <w:pPr>
        <w:pStyle w:val="Klasikatext"/>
      </w:pPr>
      <w:r>
        <w:t xml:space="preserve">Voda k napouštění bazénu i jejích doplňování je odebírána z veřejného vodovodu přes </w:t>
      </w:r>
      <w:proofErr w:type="spellStart"/>
      <w:r>
        <w:t>skimmer</w:t>
      </w:r>
      <w:proofErr w:type="spellEnd"/>
      <w:r>
        <w:t xml:space="preserve"> bazénu, prochází recirkulační úpravou bazénové vody a teprve následně vtéká do bazénu.</w:t>
      </w:r>
    </w:p>
    <w:p w14:paraId="2A4CB5E7" w14:textId="459B4A96" w:rsidR="00B82B96" w:rsidRDefault="00B82B96" w:rsidP="00B82B96">
      <w:pPr>
        <w:pStyle w:val="Klasikatext"/>
      </w:pPr>
      <w:r>
        <w:t xml:space="preserve">Množství ředící vody spolu zajišťuje splnění požadavků na jakost vody podle přílohy č. 8 </w:t>
      </w:r>
      <w:proofErr w:type="spellStart"/>
      <w:r>
        <w:t>vyhl</w:t>
      </w:r>
      <w:proofErr w:type="spellEnd"/>
      <w:r>
        <w:t>. č. 238/2011 Sb. a řídí se počtem návštěvníků za den.</w:t>
      </w:r>
    </w:p>
    <w:p w14:paraId="39C4F7BB" w14:textId="22F5FC2F" w:rsidR="00B82B96" w:rsidRDefault="00B82B96" w:rsidP="00B82B96">
      <w:pPr>
        <w:pStyle w:val="Klasikatext"/>
      </w:pPr>
      <w:r>
        <w:t>Na každého návštěvníka se denně obměňuje 60 l vody.</w:t>
      </w:r>
    </w:p>
    <w:p w14:paraId="72367EE1" w14:textId="6CF504CF" w:rsidR="00B82B96" w:rsidRDefault="00B82B96" w:rsidP="00B82B96">
      <w:pPr>
        <w:pStyle w:val="Klasikatext"/>
      </w:pPr>
      <w:r>
        <w:t xml:space="preserve">Množství ředící vody je měřeno samostatným vodoměrem a jeho stav je denně zaznamenáván do provozního deníku současně s počtem návštěvníků v daný den. </w:t>
      </w:r>
    </w:p>
    <w:p w14:paraId="425DF798" w14:textId="0F2D8ED0" w:rsidR="000A4631" w:rsidRDefault="000A4631" w:rsidP="000A4631">
      <w:pPr>
        <w:pStyle w:val="Podnapispodklasikou"/>
      </w:pPr>
      <w:bookmarkStart w:id="13" w:name="_Toc132108562"/>
      <w:r>
        <w:t>Proplach filtru</w:t>
      </w:r>
      <w:bookmarkEnd w:id="13"/>
    </w:p>
    <w:p w14:paraId="7DA41BEE" w14:textId="6483A842" w:rsidR="000A4631" w:rsidRDefault="000A4631" w:rsidP="000A4631">
      <w:pPr>
        <w:pStyle w:val="Klasikatext"/>
      </w:pPr>
      <w:r>
        <w:t>Ke zdravotnímu zabezpečení bazénové vody významně přispívá pravidelné čištění pískové filtrační náplně filtru, který je propírán v závislosti na údaji tlakoměru filtru.</w:t>
      </w:r>
    </w:p>
    <w:p w14:paraId="4D2243B6" w14:textId="2AD36F06" w:rsidR="000A4631" w:rsidRDefault="000A4631" w:rsidP="000A4631">
      <w:pPr>
        <w:pStyle w:val="Klasikatext"/>
      </w:pPr>
      <w:r>
        <w:t>Při proplachu filtrů je postupováno podle pokynů uvedených v technické předávací dokumentaci k filtrační stanici.</w:t>
      </w:r>
    </w:p>
    <w:p w14:paraId="003A1E41" w14:textId="5C0ECE2A" w:rsidR="000A4631" w:rsidRDefault="000A4631" w:rsidP="000A4631">
      <w:pPr>
        <w:pStyle w:val="Klasikatext"/>
      </w:pPr>
      <w:r>
        <w:t>Propírání textilního filtru, který slouží současně jako lapač hrubých nečistot, je prováděno denně. Filtr se po skončení provozu vyjme, vyčistí a propláchne studenou vodou mimo bazén. Jedenkrát měsíčně je textilní filtr vyprán v pračce.</w:t>
      </w:r>
    </w:p>
    <w:p w14:paraId="04E8FFFA" w14:textId="77777777" w:rsidR="007E7E9E" w:rsidRDefault="007E7E9E" w:rsidP="000A4631">
      <w:pPr>
        <w:pStyle w:val="Klasikatext"/>
      </w:pPr>
    </w:p>
    <w:p w14:paraId="0E229566" w14:textId="77777777" w:rsidR="007E7E9E" w:rsidRDefault="007E7E9E" w:rsidP="000A4631">
      <w:pPr>
        <w:pStyle w:val="Klasikatext"/>
      </w:pPr>
    </w:p>
    <w:p w14:paraId="66588F50" w14:textId="595DB113" w:rsidR="005E1166" w:rsidRDefault="005E1166" w:rsidP="00F55F50">
      <w:pPr>
        <w:pStyle w:val="Podnadpis-klasika"/>
      </w:pPr>
      <w:bookmarkStart w:id="14" w:name="_Toc132108563"/>
      <w:r>
        <w:t>Údržba a čištění bazénu a souvisejících zařízení</w:t>
      </w:r>
      <w:bookmarkEnd w:id="14"/>
    </w:p>
    <w:p w14:paraId="56DB21EF" w14:textId="7B1696C6" w:rsidR="000007C3" w:rsidRDefault="00A635B0" w:rsidP="0017148E">
      <w:pPr>
        <w:pStyle w:val="Podnapispodklasikou"/>
      </w:pPr>
      <w:bookmarkStart w:id="15" w:name="_Toc132108564"/>
      <w:r w:rsidRPr="00A635B0">
        <w:t>Bazén</w:t>
      </w:r>
      <w:bookmarkEnd w:id="15"/>
    </w:p>
    <w:p w14:paraId="4282F235" w14:textId="0AFD9002" w:rsidR="00A635B0" w:rsidRDefault="00A635B0" w:rsidP="00A635B0">
      <w:pPr>
        <w:pStyle w:val="Klasikatext"/>
      </w:pPr>
      <w:r>
        <w:t xml:space="preserve">Vždy před sezónou je bazén vyčištěn, vymyt, vydezinfikován včetně </w:t>
      </w:r>
      <w:proofErr w:type="spellStart"/>
      <w:r>
        <w:t>skimmeru</w:t>
      </w:r>
      <w:proofErr w:type="spellEnd"/>
      <w:r>
        <w:t xml:space="preserve"> a trysek.</w:t>
      </w:r>
    </w:p>
    <w:p w14:paraId="20817495" w14:textId="06FB11AC" w:rsidR="00A635B0" w:rsidRDefault="00A635B0" w:rsidP="00A635B0">
      <w:pPr>
        <w:pStyle w:val="Klasikatext"/>
      </w:pPr>
      <w:r>
        <w:t>V průběhu letní sezóny je bazén průběžně min. 2x denně (ráno a večer) čištěn v době mimo provoz pomocí podvodního poloautomatického bazénového vysavače (dno a stěny), dále se k čištění využívá kartáč na teleskopické tyči, síťky na nečistoty.</w:t>
      </w:r>
    </w:p>
    <w:p w14:paraId="353C0C9E" w14:textId="3AE52FE4" w:rsidR="00A635B0" w:rsidRDefault="00A635B0" w:rsidP="00A635B0">
      <w:pPr>
        <w:pStyle w:val="Klasikatext"/>
      </w:pPr>
      <w:r>
        <w:t>K rychlému vypuštění bazénu v případě potřeby a na konci sezóny slouží výkonné čerpadlo, odčerpaná voda je využívaná k závlaze travnatých porostů.</w:t>
      </w:r>
    </w:p>
    <w:p w14:paraId="6F46C0AB" w14:textId="0D49535F" w:rsidR="00A635B0" w:rsidRDefault="00A635B0" w:rsidP="0017148E">
      <w:pPr>
        <w:pStyle w:val="Podnapispodklasikou"/>
      </w:pPr>
      <w:bookmarkStart w:id="16" w:name="_Toc132108565"/>
      <w:r w:rsidRPr="00A635B0">
        <w:t>Brodítka</w:t>
      </w:r>
      <w:bookmarkEnd w:id="16"/>
    </w:p>
    <w:p w14:paraId="71E9FE19" w14:textId="489CC6B9" w:rsidR="00A635B0" w:rsidRDefault="00A635B0" w:rsidP="00A635B0">
      <w:pPr>
        <w:pStyle w:val="Klasikatext"/>
      </w:pPr>
      <w:r>
        <w:t xml:space="preserve">Brodítko není průtočné, v průběhu provozu se dopouští dle potřeby. Do brodítka i sprchy je vedena voda z veřejného vodovodu, která je pro sprchu předehřívána solárním ohřevem. Odpadní voda z brodítka odtéká tlakovou kanalizací do veřejné kanalizace. </w:t>
      </w:r>
    </w:p>
    <w:p w14:paraId="79791FD0" w14:textId="515BC9B0" w:rsidR="00A635B0" w:rsidRDefault="00A635B0" w:rsidP="00A635B0">
      <w:pPr>
        <w:pStyle w:val="Klasikatext"/>
      </w:pPr>
      <w:r>
        <w:t>Po ukončení</w:t>
      </w:r>
      <w:r w:rsidR="00550002">
        <w:t xml:space="preserve"> denního</w:t>
      </w:r>
      <w:r>
        <w:t xml:space="preserve"> provozu je brodítko vypuštěn</w:t>
      </w:r>
      <w:r w:rsidR="00550002">
        <w:t>o</w:t>
      </w:r>
      <w:r>
        <w:t>, vyčištěn</w:t>
      </w:r>
      <w:r w:rsidR="00550002">
        <w:t>o</w:t>
      </w:r>
      <w:r>
        <w:t xml:space="preserve"> a vydezinfikov</w:t>
      </w:r>
      <w:r w:rsidR="00550002">
        <w:t>áno</w:t>
      </w:r>
      <w:r>
        <w:t>. V případě znečištění obsluha brodítko okamžitě vypustí, vyčistí, vydezinfikuje a znovu napustí.</w:t>
      </w:r>
    </w:p>
    <w:p w14:paraId="0B1E787A" w14:textId="5B2370DB" w:rsidR="0017148E" w:rsidRDefault="0017148E" w:rsidP="0017148E">
      <w:pPr>
        <w:pStyle w:val="Podnadpis-klasika"/>
      </w:pPr>
      <w:bookmarkStart w:id="17" w:name="_Toc132108566"/>
      <w:r>
        <w:lastRenderedPageBreak/>
        <w:t>Údržba, úklid a čištění areálu</w:t>
      </w:r>
      <w:bookmarkEnd w:id="17"/>
    </w:p>
    <w:p w14:paraId="0C4D1613" w14:textId="6E9A2F5E" w:rsidR="0017148E" w:rsidRDefault="007949E0" w:rsidP="007949E0">
      <w:pPr>
        <w:pStyle w:val="Podnapispodklasikou"/>
      </w:pPr>
      <w:bookmarkStart w:id="18" w:name="_Toc132108567"/>
      <w:r>
        <w:t>Travnatá a dlážděná plocha areálu</w:t>
      </w:r>
      <w:bookmarkEnd w:id="18"/>
    </w:p>
    <w:p w14:paraId="063B2B1B" w14:textId="18D04887" w:rsidR="007949E0" w:rsidRDefault="007949E0" w:rsidP="007949E0">
      <w:pPr>
        <w:pStyle w:val="Klasikatext"/>
      </w:pPr>
      <w:r>
        <w:t xml:space="preserve">Sečení trávy probíhá v sezóně dle potřeby, </w:t>
      </w:r>
      <w:proofErr w:type="spellStart"/>
      <w:r>
        <w:t>odtravnění</w:t>
      </w:r>
      <w:proofErr w:type="spellEnd"/>
      <w:r>
        <w:t xml:space="preserve"> dlážděné plochy je provedeno vždy před zahájením sezóny, denně se provádí úklid všech ploch pro slunění a odpočinek (vyhrabávání travnatých ploch, ostříkání ploch zpevněných). Tyto práce zajišťuje personál areálu.</w:t>
      </w:r>
    </w:p>
    <w:p w14:paraId="35F73371" w14:textId="36378F7A" w:rsidR="007949E0" w:rsidRDefault="007949E0" w:rsidP="007949E0">
      <w:pPr>
        <w:pStyle w:val="Podnapispodklasikou"/>
      </w:pPr>
      <w:bookmarkStart w:id="19" w:name="_Toc132108568"/>
      <w:r>
        <w:t>Hygienické zařízení</w:t>
      </w:r>
      <w:bookmarkEnd w:id="19"/>
    </w:p>
    <w:p w14:paraId="5371CE99" w14:textId="475EDDD9" w:rsidR="007949E0" w:rsidRDefault="007949E0" w:rsidP="007949E0">
      <w:pPr>
        <w:pStyle w:val="Klasikatext"/>
      </w:pPr>
      <w:r>
        <w:t>V rekreačním areálu nejsou</w:t>
      </w:r>
      <w:r w:rsidR="00550002">
        <w:t xml:space="preserve"> pro</w:t>
      </w:r>
      <w:r>
        <w:t xml:space="preserve"> umělé nekryté koupaliště samostatné šatny ani převlékárny. Vzhledem k tomu, že bazén slouží jako doplňková rekreační aktivita pouze pro ubytované návštěvníky, slouží pro převlékání chatky, kde jsou hosti ubytováni a k bazénu přicház</w:t>
      </w:r>
      <w:r w:rsidR="00550002">
        <w:t>ejí</w:t>
      </w:r>
      <w:r>
        <w:t xml:space="preserve"> již v plavkách.</w:t>
      </w:r>
    </w:p>
    <w:p w14:paraId="230EAFB5" w14:textId="137D25F1" w:rsidR="004A5EF1" w:rsidRDefault="004A5EF1" w:rsidP="007949E0">
      <w:pPr>
        <w:pStyle w:val="Klasikatext"/>
      </w:pPr>
      <w:r>
        <w:t>V areálu se nachází samostatný objekt hygienického zařízení se sprchami s teplou a studenou vodou, umyvadly a WC, a to samostatně pro muže a ženy. K dispozici je toaletní papír, mýdlo a ručníky mají rekreanti vlastní. Součástí tohoto objektu jsou rovněž mycí žlaby ve venkovním prostoru. Objekt hygienického zařízení je zásobován vodou z veřejného vodovodu</w:t>
      </w:r>
    </w:p>
    <w:p w14:paraId="094B823C" w14:textId="1D71B71C" w:rsidR="004A5EF1" w:rsidRDefault="004A5EF1" w:rsidP="007949E0">
      <w:pPr>
        <w:pStyle w:val="Klasikatext"/>
      </w:pPr>
      <w:r>
        <w:t>Podlahy a tam, kde jsou žádoucí, také stěny těchto prostor jsou omyvatelné (dlažba, kachličky, omyvatelné nátěry</w:t>
      </w:r>
      <w:r w:rsidR="00550002">
        <w:t>)</w:t>
      </w:r>
      <w:r>
        <w:t>.</w:t>
      </w:r>
    </w:p>
    <w:p w14:paraId="724F96D3" w14:textId="6A3A9FA2" w:rsidR="004A5EF1" w:rsidRDefault="004A5EF1" w:rsidP="004A5EF1">
      <w:pPr>
        <w:pStyle w:val="Klasikatext"/>
      </w:pPr>
      <w:r>
        <w:t>Prostory sprch, umýváren a WC se udržují v čistotě a v provozuschopném stavu. Denně po skončení provozu je prováděn úklid ve všech místnostech objektu hygienického zařízení na vlhko s použitím teplé vody a saponátu a s použitím dezinfekčního přípravku, přičemž jsou omývány mísy, sedátka, ovladače splachování, kliky, umyvadla, obklady stěn a podlahy.</w:t>
      </w:r>
    </w:p>
    <w:p w14:paraId="4D60115B" w14:textId="55ABBB5A" w:rsidR="004A5EF1" w:rsidRDefault="004A5EF1" w:rsidP="004A5EF1">
      <w:pPr>
        <w:pStyle w:val="Klasikatext"/>
      </w:pPr>
      <w:r>
        <w:t>Dle potřeby je prováděn úklid bezprostředně po znečištění.</w:t>
      </w:r>
    </w:p>
    <w:p w14:paraId="6EA06756" w14:textId="34CD8AFD" w:rsidR="004A5EF1" w:rsidRDefault="004A5EF1" w:rsidP="000A4631">
      <w:pPr>
        <w:pStyle w:val="Klasikatext"/>
      </w:pPr>
      <w:r>
        <w:t>Obsluha bazénu průběžně doplňuje toaletní papír a vynáší odpadkové koše. Nádoby na odpadky na WC jsou omyvatelné, uzavíratelné a jsou vyloženy igelitovými vložkami, denně se mechanicky čistí a dezinfikují.</w:t>
      </w:r>
    </w:p>
    <w:p w14:paraId="57C3C40E" w14:textId="67B413FB" w:rsidR="007949E0" w:rsidRDefault="007949E0" w:rsidP="007949E0">
      <w:pPr>
        <w:pStyle w:val="Podnapispodklasikou"/>
      </w:pPr>
      <w:bookmarkStart w:id="20" w:name="_Toc132108569"/>
      <w:r>
        <w:t>Úpravna vody</w:t>
      </w:r>
      <w:bookmarkEnd w:id="20"/>
    </w:p>
    <w:p w14:paraId="1C984766" w14:textId="58B7BCAC" w:rsidR="004A5EF1" w:rsidRDefault="004A5EF1" w:rsidP="004A5EF1">
      <w:pPr>
        <w:pStyle w:val="Klasikatext"/>
      </w:pPr>
      <w:r>
        <w:t>Místnosti chemického hospodářství a strojovny se udržují v čistotě, pořádku a provozuschopném stavu. Úklid provádí personál areálu.</w:t>
      </w:r>
    </w:p>
    <w:p w14:paraId="07204AB7" w14:textId="7D808C38" w:rsidR="007949E0" w:rsidRDefault="007949E0" w:rsidP="007949E0">
      <w:pPr>
        <w:pStyle w:val="Podnapispodklasikou"/>
      </w:pPr>
      <w:bookmarkStart w:id="21" w:name="_Toc132108570"/>
      <w:r>
        <w:t>Dezinfekce</w:t>
      </w:r>
      <w:bookmarkEnd w:id="21"/>
    </w:p>
    <w:p w14:paraId="48F81AE8" w14:textId="5122DF16" w:rsidR="004A5EF1" w:rsidRDefault="00D66EDC" w:rsidP="00843B66">
      <w:pPr>
        <w:pStyle w:val="Klasikatext"/>
        <w:numPr>
          <w:ilvl w:val="0"/>
          <w:numId w:val="7"/>
        </w:numPr>
        <w:rPr>
          <w:sz w:val="24"/>
          <w:szCs w:val="24"/>
          <w:u w:val="single"/>
        </w:rPr>
      </w:pPr>
      <w:r w:rsidRPr="00D66EDC">
        <w:rPr>
          <w:sz w:val="24"/>
          <w:szCs w:val="24"/>
          <w:u w:val="single"/>
        </w:rPr>
        <w:t>Zásady dezinfekce při úklidu</w:t>
      </w:r>
      <w:r w:rsidR="00686FA0">
        <w:rPr>
          <w:sz w:val="24"/>
          <w:szCs w:val="24"/>
          <w:u w:val="single"/>
        </w:rPr>
        <w:t>:</w:t>
      </w:r>
    </w:p>
    <w:p w14:paraId="1B6929D5" w14:textId="61728890" w:rsidR="00D66EDC" w:rsidRDefault="00D66EDC" w:rsidP="007E7E9E">
      <w:pPr>
        <w:pStyle w:val="Klasikatext"/>
      </w:pPr>
      <w:r>
        <w:t>Dezinfekcí se rozumí soubor opatření ke zneškodnění mikroorganismů pomocí fyzikálních, chemických nebo kombinovaných postupů, která mají za cíl přerušit cestu nákazy od zdroje k vnímavé fyzické osobě</w:t>
      </w:r>
      <w:r w:rsidR="007E7E9E">
        <w:t xml:space="preserve">. </w:t>
      </w:r>
      <w:r>
        <w:t>Při používání dezinfekčních přípravků při úklidu jsou příslušnými pracovníky dodržovány následující zásady:</w:t>
      </w:r>
    </w:p>
    <w:p w14:paraId="7F623D04" w14:textId="2CE2A2EE" w:rsidR="00D66EDC" w:rsidRDefault="00D66EDC" w:rsidP="00843B66">
      <w:pPr>
        <w:pStyle w:val="Klasikatext"/>
        <w:numPr>
          <w:ilvl w:val="0"/>
          <w:numId w:val="10"/>
        </w:numPr>
      </w:pPr>
      <w:r>
        <w:t xml:space="preserve">Dezinfekční přípravky se volí podle účinnosti v souvislosti s místem použití, a to přípravky s účinnou složkou baktericidní, fungicidní a </w:t>
      </w:r>
      <w:proofErr w:type="spellStart"/>
      <w:r>
        <w:t>vir</w:t>
      </w:r>
      <w:r w:rsidR="00C07D4C">
        <w:t>u</w:t>
      </w:r>
      <w:r>
        <w:t>cidní</w:t>
      </w:r>
      <w:proofErr w:type="spellEnd"/>
      <w:r>
        <w:t>.</w:t>
      </w:r>
    </w:p>
    <w:p w14:paraId="2B713677" w14:textId="3DE6EC4E" w:rsidR="00D66EDC" w:rsidRDefault="00D66EDC" w:rsidP="00843B66">
      <w:pPr>
        <w:pStyle w:val="Klasikatext"/>
        <w:numPr>
          <w:ilvl w:val="0"/>
          <w:numId w:val="10"/>
        </w:numPr>
      </w:pPr>
      <w:r>
        <w:t>Dezinfekční roztoky se připravují dle návodu výrobce přípravku včetně všech dalších doporučení týkajících se např. teploty vody, použití atd.</w:t>
      </w:r>
    </w:p>
    <w:p w14:paraId="416F84BF" w14:textId="3DBBEBAD" w:rsidR="00D66EDC" w:rsidRDefault="00D66EDC" w:rsidP="00843B66">
      <w:pPr>
        <w:pStyle w:val="Klasikatext"/>
        <w:numPr>
          <w:ilvl w:val="0"/>
          <w:numId w:val="10"/>
        </w:numPr>
      </w:pPr>
      <w:r>
        <w:t>Pro jejich přesné dávkování je pouze pro tento účel vyčleněna přenosná odměrka.</w:t>
      </w:r>
    </w:p>
    <w:p w14:paraId="40EB624B" w14:textId="0E9DF9F4" w:rsidR="00D66EDC" w:rsidRDefault="00D66EDC" w:rsidP="00843B66">
      <w:pPr>
        <w:pStyle w:val="Klasikatext"/>
        <w:numPr>
          <w:ilvl w:val="0"/>
          <w:numId w:val="10"/>
        </w:numPr>
      </w:pPr>
      <w:r>
        <w:t>Dezinfekční roztoky se připravují vlitím či vsypáním odměřeného či odváženého množství dezinfekčního přípravku do odměrného množství vody; odhadování množství či zvyšování koncentrace není přípustné</w:t>
      </w:r>
    </w:p>
    <w:p w14:paraId="2D76AAE0" w14:textId="66A7D852" w:rsidR="00D66EDC" w:rsidRDefault="00D66EDC" w:rsidP="00843B66">
      <w:pPr>
        <w:pStyle w:val="Klasikatext"/>
        <w:numPr>
          <w:ilvl w:val="0"/>
          <w:numId w:val="10"/>
        </w:numPr>
      </w:pPr>
      <w:r>
        <w:t>Dezinfekční roztoky se připravují vždy čerstvé a bezprostředně před jejich použitím, pokud není výrobcem povoleno jinak</w:t>
      </w:r>
    </w:p>
    <w:p w14:paraId="5DD85D35" w14:textId="3A147EB4" w:rsidR="00D66EDC" w:rsidRDefault="00D66EDC" w:rsidP="00843B66">
      <w:pPr>
        <w:pStyle w:val="Klasikatext"/>
        <w:numPr>
          <w:ilvl w:val="0"/>
          <w:numId w:val="10"/>
        </w:numPr>
      </w:pPr>
      <w:r>
        <w:lastRenderedPageBreak/>
        <w:t>Pravidelně je kontrolována doba expirace dezinfekčních přípravků, přípravky s prošlou expirační dobou jsou likvidovány způsobem, který je předepsán výrobcem.</w:t>
      </w:r>
    </w:p>
    <w:p w14:paraId="1E91E2E5" w14:textId="72FAE7ED" w:rsidR="00D66EDC" w:rsidRDefault="00D66EDC" w:rsidP="00843B66">
      <w:pPr>
        <w:pStyle w:val="Klasikatext"/>
        <w:numPr>
          <w:ilvl w:val="0"/>
          <w:numId w:val="10"/>
        </w:numPr>
      </w:pPr>
      <w:r>
        <w:t>Jsou střídány dezinfekční přípravky s různými účinnými látkami</w:t>
      </w:r>
      <w:r w:rsidR="00686FA0">
        <w:t xml:space="preserve"> (1x za měsíc) k prevenci vzniku selekce a rezistenci mikrobů, dodržuje se předepsaná koncentrace a doba působení přípravků-</w:t>
      </w:r>
    </w:p>
    <w:p w14:paraId="0C4509DD" w14:textId="5B89D0FA" w:rsidR="00686FA0" w:rsidRDefault="00686FA0" w:rsidP="00843B66">
      <w:pPr>
        <w:pStyle w:val="Klasikatext"/>
        <w:numPr>
          <w:ilvl w:val="0"/>
          <w:numId w:val="7"/>
        </w:numPr>
        <w:rPr>
          <w:sz w:val="24"/>
          <w:szCs w:val="24"/>
          <w:u w:val="single"/>
        </w:rPr>
      </w:pPr>
      <w:r w:rsidRPr="00686FA0">
        <w:rPr>
          <w:sz w:val="24"/>
          <w:szCs w:val="24"/>
          <w:u w:val="single"/>
        </w:rPr>
        <w:t>Dezinfekční přípravky</w:t>
      </w:r>
      <w:r>
        <w:rPr>
          <w:sz w:val="24"/>
          <w:szCs w:val="24"/>
          <w:u w:val="single"/>
        </w:rPr>
        <w:t>:</w:t>
      </w:r>
    </w:p>
    <w:p w14:paraId="355DE28F" w14:textId="7F78ED60" w:rsidR="00686FA0" w:rsidRDefault="00686FA0" w:rsidP="00686FA0">
      <w:pPr>
        <w:pStyle w:val="Klasikatext"/>
      </w:pPr>
      <w:r>
        <w:t>K dezinfekci jsou používány výhradně přípravky, které jsou k danému účelu schváleny zák. č. 120/2002 Sb., o podmínkách uvádění biocidních přípravků a účinných látek na trh a o změně některých souvisejících zákonů, ve znění pozdějších předpisů.</w:t>
      </w:r>
    </w:p>
    <w:p w14:paraId="341E82E8" w14:textId="0B3DDE6B" w:rsidR="00686FA0" w:rsidRDefault="00686FA0" w:rsidP="00686FA0">
      <w:pPr>
        <w:pStyle w:val="Klasikatext"/>
      </w:pPr>
      <w:r>
        <w:t xml:space="preserve">Jsou používány dezinfekční přípravky např. </w:t>
      </w:r>
      <w:proofErr w:type="spellStart"/>
      <w:r>
        <w:t>Puron</w:t>
      </w:r>
      <w:proofErr w:type="spellEnd"/>
      <w:r>
        <w:t xml:space="preserve"> DA, </w:t>
      </w:r>
      <w:proofErr w:type="spellStart"/>
      <w:r>
        <w:t>Sanytol</w:t>
      </w:r>
      <w:proofErr w:type="spellEnd"/>
      <w:r>
        <w:t>, Savo, přípravky Mika, aj.</w:t>
      </w:r>
    </w:p>
    <w:p w14:paraId="3424AAFC" w14:textId="36AC07D4" w:rsidR="00686FA0" w:rsidRDefault="00686FA0" w:rsidP="00843B66">
      <w:pPr>
        <w:pStyle w:val="Klasikatext"/>
        <w:numPr>
          <w:ilvl w:val="0"/>
          <w:numId w:val="7"/>
        </w:numPr>
        <w:rPr>
          <w:sz w:val="24"/>
          <w:szCs w:val="24"/>
          <w:u w:val="single"/>
        </w:rPr>
      </w:pPr>
      <w:r w:rsidRPr="00686FA0">
        <w:rPr>
          <w:sz w:val="24"/>
          <w:szCs w:val="24"/>
          <w:u w:val="single"/>
        </w:rPr>
        <w:t>Ochrana zdraví a bezpečnost práce při manipulaci s dezinfekčními přípravky:</w:t>
      </w:r>
    </w:p>
    <w:p w14:paraId="59D875AA" w14:textId="1DFDD3AB" w:rsidR="00322CCB" w:rsidRDefault="00686FA0" w:rsidP="007E7E9E">
      <w:pPr>
        <w:pStyle w:val="Klasikatext"/>
      </w:pPr>
      <w:r>
        <w:t>Dezinfekční přípravky se skladují v originálním balení v úklidové místnosti objektu hygienického zařízení.</w:t>
      </w:r>
      <w:r w:rsidR="007E7E9E">
        <w:t xml:space="preserve"> </w:t>
      </w:r>
      <w:r>
        <w:t>S dezinfekčními přípravky i roztoky je manipulováno se zvýšenou opatrností. Při používání dezinfekčních přípravků jsou respektována všechna bezpečností opatření uváděna výrobcem</w:t>
      </w:r>
    </w:p>
    <w:p w14:paraId="65E8499E" w14:textId="77777777" w:rsidR="00686FA0" w:rsidRPr="00686FA0" w:rsidRDefault="00686FA0" w:rsidP="00843B66">
      <w:pPr>
        <w:pStyle w:val="Klasikatext"/>
        <w:numPr>
          <w:ilvl w:val="0"/>
          <w:numId w:val="7"/>
        </w:numPr>
        <w:rPr>
          <w:sz w:val="24"/>
          <w:szCs w:val="24"/>
          <w:u w:val="single"/>
        </w:rPr>
      </w:pPr>
      <w:r w:rsidRPr="00686FA0">
        <w:rPr>
          <w:sz w:val="24"/>
          <w:szCs w:val="24"/>
          <w:u w:val="single"/>
        </w:rPr>
        <w:t>Zásady první pomoci při zasažení dezinfekčními prostředky:</w:t>
      </w:r>
    </w:p>
    <w:p w14:paraId="1B5D0D84" w14:textId="77777777" w:rsidR="00686FA0" w:rsidRDefault="00686FA0" w:rsidP="00843B66">
      <w:pPr>
        <w:pStyle w:val="Klasikatext"/>
        <w:numPr>
          <w:ilvl w:val="0"/>
          <w:numId w:val="2"/>
        </w:numPr>
      </w:pPr>
      <w:r>
        <w:t xml:space="preserve"> Při práci s čistícími a dezinfekčními prostředky je nutno používat rukavice, případně ochranu očí – brýle.</w:t>
      </w:r>
    </w:p>
    <w:p w14:paraId="5BDC2FA2" w14:textId="77777777" w:rsidR="00686FA0" w:rsidRDefault="00686FA0" w:rsidP="00843B66">
      <w:pPr>
        <w:pStyle w:val="Klasikatext"/>
        <w:numPr>
          <w:ilvl w:val="0"/>
          <w:numId w:val="2"/>
        </w:numPr>
      </w:pPr>
      <w:r>
        <w:t>Při zasažení kůže koncentrovaným roztokem odstraníme potřísněný oděv a kůži omyjeme vodou a mýdlem.</w:t>
      </w:r>
    </w:p>
    <w:p w14:paraId="291C39E9" w14:textId="77777777" w:rsidR="00686FA0" w:rsidRDefault="00686FA0" w:rsidP="00843B66">
      <w:pPr>
        <w:pStyle w:val="Klasikatext"/>
        <w:numPr>
          <w:ilvl w:val="0"/>
          <w:numId w:val="2"/>
        </w:numPr>
      </w:pPr>
      <w:r>
        <w:t>Kůži následně ošetříme ochranným krémem.</w:t>
      </w:r>
    </w:p>
    <w:p w14:paraId="3AE6743D" w14:textId="105E8BF0" w:rsidR="00686FA0" w:rsidRDefault="00686FA0" w:rsidP="00843B66">
      <w:pPr>
        <w:pStyle w:val="Klasikatext"/>
        <w:numPr>
          <w:ilvl w:val="0"/>
          <w:numId w:val="2"/>
        </w:numPr>
      </w:pPr>
      <w:r>
        <w:t xml:space="preserve">Při zasažení očí vymýváme oba spojivkové vaky proudem vody </w:t>
      </w:r>
      <w:r w:rsidR="003E7913">
        <w:t>10–15</w:t>
      </w:r>
      <w:r>
        <w:t xml:space="preserve"> minut.</w:t>
      </w:r>
    </w:p>
    <w:p w14:paraId="24BD86E4" w14:textId="2966E902" w:rsidR="00686FA0" w:rsidRDefault="00686FA0" w:rsidP="00843B66">
      <w:pPr>
        <w:pStyle w:val="Klasikatext"/>
        <w:numPr>
          <w:ilvl w:val="0"/>
          <w:numId w:val="2"/>
        </w:numPr>
      </w:pPr>
      <w:r>
        <w:t>Při náhodném požití vypláchneme, ústa a vypijeme ½ litru vody, zvracení nevyvoláváme.</w:t>
      </w:r>
    </w:p>
    <w:p w14:paraId="15EC8CD5" w14:textId="77777777" w:rsidR="00686FA0" w:rsidRDefault="00686FA0" w:rsidP="00843B66">
      <w:pPr>
        <w:pStyle w:val="Klasikatext"/>
        <w:numPr>
          <w:ilvl w:val="0"/>
          <w:numId w:val="2"/>
        </w:numPr>
      </w:pPr>
      <w:r>
        <w:t>Při nadýchání se výparů je potřeba postiženého vyvést na čerstvý vzduch a zajistit mu klid a teplo</w:t>
      </w:r>
    </w:p>
    <w:p w14:paraId="58EAF50B" w14:textId="56AF6FBC" w:rsidR="00686FA0" w:rsidRDefault="00686FA0" w:rsidP="00843B66">
      <w:pPr>
        <w:pStyle w:val="Klasikatext"/>
        <w:numPr>
          <w:ilvl w:val="0"/>
          <w:numId w:val="2"/>
        </w:numPr>
      </w:pPr>
      <w:r>
        <w:t>Po poskytnutí pomoci je vhodné vyhledat ošetření lékařem.</w:t>
      </w:r>
      <w:r w:rsidR="00550002">
        <w:t xml:space="preserve"> Při zasažení očí či náhodném požití je nutné vyhledat lékaře vždy.</w:t>
      </w:r>
    </w:p>
    <w:p w14:paraId="00EFB04E" w14:textId="66F5904C" w:rsidR="007949E0" w:rsidRDefault="007949E0" w:rsidP="007949E0">
      <w:pPr>
        <w:pStyle w:val="Podnapispodklasikou"/>
      </w:pPr>
      <w:bookmarkStart w:id="22" w:name="_Toc132108571"/>
      <w:r>
        <w:t>Úklidové pomůcky</w:t>
      </w:r>
      <w:bookmarkEnd w:id="22"/>
    </w:p>
    <w:p w14:paraId="6C9FA56A" w14:textId="30D0E7E7" w:rsidR="00322CCB" w:rsidRDefault="00322CCB" w:rsidP="00322CCB">
      <w:pPr>
        <w:pStyle w:val="Klasikatext"/>
      </w:pPr>
      <w:r>
        <w:t>Úklidové pomůcky jsou udržovány v čistotě a po použití osušeny.</w:t>
      </w:r>
    </w:p>
    <w:p w14:paraId="6AF0C8B2" w14:textId="6D51284B" w:rsidR="00322CCB" w:rsidRDefault="00322CCB" w:rsidP="00322CCB">
      <w:pPr>
        <w:pStyle w:val="Klasikatext"/>
      </w:pPr>
      <w:r>
        <w:t>Pomůcky a prostředky na hrubý úklid jsou barevně odlišeny od ostatních, ukládají se do vyčleněného prostoru v úklidové komoře, a to oddělené od ostatních úklidových pomůcek.</w:t>
      </w:r>
    </w:p>
    <w:p w14:paraId="4C0DA8AD" w14:textId="66B71DDC" w:rsidR="00227A56" w:rsidRDefault="007949E0" w:rsidP="000A4631">
      <w:pPr>
        <w:pStyle w:val="Podnapispodklasikou"/>
      </w:pPr>
      <w:bookmarkStart w:id="23" w:name="_Toc132108572"/>
      <w:r>
        <w:t>Likvidace odpadu</w:t>
      </w:r>
      <w:bookmarkEnd w:id="23"/>
    </w:p>
    <w:p w14:paraId="22F8A7A3" w14:textId="364C13EB" w:rsidR="00E77612" w:rsidRDefault="00AC008B" w:rsidP="00AC008B">
      <w:pPr>
        <w:pStyle w:val="Klasikatext"/>
      </w:pPr>
      <w:r>
        <w:t>Odvoz odpadu je zajištěn v rámci celého RS 1x za týden nebo 1x za 14 dní, a to firmou AVE CZ s.r.o. Odpad je shromažďován do kontejnerů umístěných při vstupu do areálu, mimo ubytovací část. Odpad z chatek a dalších ubytovacích zařízení je denně odnášen do kontejnerů klienty. Po odjezdu jsou nádoby vymyty, vydezinfikovány a vyloženy čistým igelitovým sáčkem, se kterým je jeho obsah vynášen.</w:t>
      </w:r>
    </w:p>
    <w:p w14:paraId="1727CD84" w14:textId="6CD6806C" w:rsidR="00AC008B" w:rsidRDefault="00AC008B" w:rsidP="00AC008B">
      <w:pPr>
        <w:pStyle w:val="Klasikatext"/>
      </w:pPr>
      <w:r>
        <w:t>K zajištění provozu bazénové vody jsou používána chemická činidla v nevratných obalech. Nevratné obaly jsou likvidovány podle návodu výrobce.</w:t>
      </w:r>
    </w:p>
    <w:p w14:paraId="15F62E84" w14:textId="7C93BD8E" w:rsidR="00AC008B" w:rsidRDefault="00AC008B" w:rsidP="00AC008B">
      <w:pPr>
        <w:pStyle w:val="Klasikatext"/>
      </w:pPr>
      <w:r>
        <w:t>Čistící a dezinfekční přípravky jsou dodávány v nevratných obalech a láhvích, v kanystrech a tlakových obalech (spreje, pěny). Tyto nevratné obaly jsou likvidovány dle návodu výrobce.</w:t>
      </w:r>
    </w:p>
    <w:p w14:paraId="3073A90B" w14:textId="77777777" w:rsidR="00E77612" w:rsidRDefault="00E77612" w:rsidP="00227A56">
      <w:pPr>
        <w:pStyle w:val="Klasikatext"/>
      </w:pPr>
    </w:p>
    <w:p w14:paraId="09906F5A" w14:textId="59FE5A60" w:rsidR="00F364D9" w:rsidRDefault="00AC008B" w:rsidP="00AC008B">
      <w:pPr>
        <w:pStyle w:val="Podnadpis-klasika"/>
      </w:pPr>
      <w:bookmarkStart w:id="24" w:name="_Toc132108573"/>
      <w:r>
        <w:lastRenderedPageBreak/>
        <w:t>Obsluha, servis a revize technických zařízení</w:t>
      </w:r>
      <w:bookmarkEnd w:id="24"/>
    </w:p>
    <w:p w14:paraId="162733A3" w14:textId="4ECDF688" w:rsidR="00AC008B" w:rsidRDefault="00AC008B" w:rsidP="00AC008B">
      <w:pPr>
        <w:pStyle w:val="Podnapispodklasikou"/>
      </w:pPr>
      <w:bookmarkStart w:id="25" w:name="_Toc132108574"/>
      <w:r>
        <w:t>Servis a revize odbornými firmami</w:t>
      </w:r>
      <w:bookmarkEnd w:id="25"/>
    </w:p>
    <w:p w14:paraId="5F9A7C66" w14:textId="6889670F" w:rsidR="00AC008B" w:rsidRDefault="00AC008B" w:rsidP="00AC008B">
      <w:pPr>
        <w:pStyle w:val="Klasikatext"/>
      </w:pPr>
      <w:r>
        <w:t>Servis a revize čerpadel, pískového filtru apod. jsou dle potřeby zajišťovány odbornou firmou.</w:t>
      </w:r>
    </w:p>
    <w:p w14:paraId="10D6FBC4" w14:textId="1898B22F" w:rsidR="00AC008B" w:rsidRDefault="00AC008B" w:rsidP="00AC008B">
      <w:pPr>
        <w:pStyle w:val="Klasikatext"/>
      </w:pPr>
      <w:r>
        <w:t>Rovněž čištění odpadů, instalatérské práce aj, odborné práce jsou dle potřeby zajišťovány odborníky.</w:t>
      </w:r>
    </w:p>
    <w:p w14:paraId="389BFD39" w14:textId="54F301ED" w:rsidR="00AC008B" w:rsidRDefault="00AC008B" w:rsidP="00AC008B">
      <w:pPr>
        <w:pStyle w:val="Podnapispodklasikou"/>
      </w:pPr>
      <w:bookmarkStart w:id="26" w:name="_Toc132108575"/>
      <w:r>
        <w:t>Běžná obsluha a údržba úpravny vody</w:t>
      </w:r>
      <w:bookmarkEnd w:id="26"/>
    </w:p>
    <w:p w14:paraId="07522A3D" w14:textId="6B51F0F5" w:rsidR="00AC008B" w:rsidRDefault="00AC008B" w:rsidP="00AC008B">
      <w:pPr>
        <w:pStyle w:val="Klasikatext"/>
      </w:pPr>
      <w:r>
        <w:t>Pro obsluhu a údržbu jednotlivých zařízení bazénové technologie platí návody výrobců a technická dokumentace, kde je uveden podrobný postup.</w:t>
      </w:r>
    </w:p>
    <w:p w14:paraId="2A5301F0" w14:textId="13D2D08D" w:rsidR="00AC008B" w:rsidRDefault="00AC008B" w:rsidP="00AC008B">
      <w:pPr>
        <w:pStyle w:val="Klasikatext"/>
      </w:pPr>
      <w:r>
        <w:t>Instalovaná filtrační technika a čerpadla mají automatizovaný chod, vyžadují však pravidelný dohled.</w:t>
      </w:r>
    </w:p>
    <w:p w14:paraId="6088F27D" w14:textId="699AA9BA" w:rsidR="00AC008B" w:rsidRDefault="00AC008B" w:rsidP="00AC008B">
      <w:pPr>
        <w:pStyle w:val="Klasikatext"/>
      </w:pPr>
      <w:r>
        <w:t>Pracovník obsluhy provádí</w:t>
      </w:r>
      <w:r w:rsidR="005B48D2">
        <w:t xml:space="preserve"> vizuální kontrolu chodu čerpadel, čistoty textilního filtru, kontrolu a případně dle potřeby výměnu těsnění, odvzdušnění filtru apod.</w:t>
      </w:r>
    </w:p>
    <w:p w14:paraId="396B3BF3" w14:textId="0D9148A6" w:rsidR="005B48D2" w:rsidRDefault="005B48D2" w:rsidP="00AC008B">
      <w:pPr>
        <w:pStyle w:val="Klasikatext"/>
      </w:pPr>
      <w:r>
        <w:t>Dále pracovník obsluhy kontroluje a případně vymění díly podléhající rychlému opotřebení, které jsou předmětem běžné údržby, jako jsou těsnění, ucpávky, membrány, nebo případně potřeby zajistí opravu odbornou firmou.</w:t>
      </w:r>
    </w:p>
    <w:p w14:paraId="199CC706" w14:textId="77777777" w:rsidR="00C07D4C" w:rsidRDefault="00C07D4C" w:rsidP="00AC008B">
      <w:pPr>
        <w:pStyle w:val="Klasikatext"/>
      </w:pPr>
    </w:p>
    <w:p w14:paraId="39C8D898" w14:textId="221D206E" w:rsidR="005B48D2" w:rsidRDefault="005B48D2" w:rsidP="005B48D2">
      <w:pPr>
        <w:pStyle w:val="Podnadpis-klasika"/>
      </w:pPr>
      <w:bookmarkStart w:id="27" w:name="_Toc132108576"/>
      <w:r>
        <w:t>Povinnosti provoz</w:t>
      </w:r>
      <w:r w:rsidR="00C74A5B">
        <w:t>ova</w:t>
      </w:r>
      <w:r>
        <w:t>tele</w:t>
      </w:r>
      <w:bookmarkEnd w:id="27"/>
    </w:p>
    <w:p w14:paraId="24BDC465" w14:textId="7EA8592F" w:rsidR="00645EFE" w:rsidRDefault="005B48D2" w:rsidP="003E3C96">
      <w:pPr>
        <w:pStyle w:val="Podnapispodklasikou"/>
      </w:pPr>
      <w:bookmarkStart w:id="28" w:name="_Toc132108577"/>
      <w:r>
        <w:t>Kontrola jakosti bazénové vody</w:t>
      </w:r>
      <w:bookmarkEnd w:id="28"/>
      <w:r w:rsidR="00550002">
        <w:t xml:space="preserve"> </w:t>
      </w:r>
    </w:p>
    <w:p w14:paraId="0F8522B7" w14:textId="77777777" w:rsidR="003E3C96" w:rsidRDefault="003E3C96" w:rsidP="00624F1D">
      <w:pPr>
        <w:pStyle w:val="Nadpis3"/>
        <w:spacing w:before="0" w:line="33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B2463C8" w14:textId="77777777" w:rsidR="003E3C96" w:rsidRDefault="003E3C96" w:rsidP="00843B66">
      <w:pPr>
        <w:pStyle w:val="Klasikatext"/>
        <w:numPr>
          <w:ilvl w:val="0"/>
          <w:numId w:val="7"/>
        </w:numPr>
        <w:rPr>
          <w:sz w:val="24"/>
          <w:szCs w:val="24"/>
          <w:u w:val="single"/>
        </w:rPr>
      </w:pPr>
      <w:r w:rsidRPr="005B48D2">
        <w:rPr>
          <w:sz w:val="24"/>
          <w:szCs w:val="24"/>
          <w:u w:val="single"/>
        </w:rPr>
        <w:t>Požadavky na jakost vody v umělých koupalištích</w:t>
      </w:r>
      <w:r>
        <w:rPr>
          <w:sz w:val="24"/>
          <w:szCs w:val="24"/>
          <w:u w:val="single"/>
        </w:rPr>
        <w:t>:</w:t>
      </w:r>
    </w:p>
    <w:p w14:paraId="6E14D6FB" w14:textId="77777777" w:rsidR="003E3C96" w:rsidRPr="0025391B" w:rsidRDefault="003E3C96" w:rsidP="003E3C96">
      <w:pPr>
        <w:pStyle w:val="Klasikatext"/>
      </w:pPr>
      <w:r>
        <w:t xml:space="preserve">Požadavky na jakost vody umělých koupališť jsou stanoveny </w:t>
      </w:r>
      <w:proofErr w:type="spellStart"/>
      <w:r>
        <w:t>vyhl</w:t>
      </w:r>
      <w:proofErr w:type="spellEnd"/>
      <w:r>
        <w:t>. č. 238/2011 Sb., příloha č.8. V následujících tabulkách jsou uvedeny pouze údaje relativní pro bazén v rekreačním areálu BAUMAT v Herolticích u Tišnova.</w:t>
      </w:r>
    </w:p>
    <w:p w14:paraId="3088479B" w14:textId="77777777" w:rsidR="003E3C96" w:rsidRDefault="003E3C96" w:rsidP="00843B66">
      <w:pPr>
        <w:pStyle w:val="Klasikatext"/>
        <w:numPr>
          <w:ilvl w:val="0"/>
          <w:numId w:val="7"/>
        </w:numPr>
        <w:rPr>
          <w:sz w:val="24"/>
          <w:szCs w:val="24"/>
          <w:u w:val="single"/>
        </w:rPr>
      </w:pPr>
      <w:r w:rsidRPr="005B48D2">
        <w:rPr>
          <w:sz w:val="24"/>
          <w:szCs w:val="24"/>
          <w:u w:val="single"/>
        </w:rPr>
        <w:t>Mikrobiologické ukazatele mikrobiologické a fyzikálně-chemické ukazatele jakosti vod v umělých koupalištích</w:t>
      </w:r>
      <w:r>
        <w:rPr>
          <w:sz w:val="24"/>
          <w:szCs w:val="24"/>
          <w:u w:val="single"/>
        </w:rPr>
        <w:t>:</w:t>
      </w:r>
    </w:p>
    <w:p w14:paraId="475F0263" w14:textId="77777777" w:rsidR="003E3C96" w:rsidRDefault="003E3C96" w:rsidP="00624F1D">
      <w:pPr>
        <w:pStyle w:val="Nadpis3"/>
        <w:spacing w:before="0" w:line="33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BFC3FC5" w14:textId="019189C5" w:rsidR="00624F1D" w:rsidRPr="00631170" w:rsidRDefault="00624F1D" w:rsidP="00624F1D">
      <w:pPr>
        <w:pStyle w:val="Nadpis3"/>
        <w:spacing w:before="0" w:line="33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31170">
        <w:rPr>
          <w:rFonts w:ascii="Times New Roman" w:hAnsi="Times New Roman" w:cs="Times New Roman"/>
          <w:color w:val="auto"/>
          <w:sz w:val="22"/>
          <w:szCs w:val="22"/>
        </w:rPr>
        <w:t>Tab. č.3 Požadavky na mikrobiologické a fyzikálně-chemické ukazatele jakosti vod v umělých koupalištích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7"/>
        <w:gridCol w:w="1002"/>
        <w:gridCol w:w="1959"/>
        <w:gridCol w:w="1708"/>
        <w:gridCol w:w="1376"/>
        <w:gridCol w:w="1090"/>
      </w:tblGrid>
      <w:tr w:rsidR="00624F1D" w14:paraId="58FC43C7" w14:textId="77777777" w:rsidTr="005E6BF7">
        <w:tc>
          <w:tcPr>
            <w:tcW w:w="0" w:type="auto"/>
            <w:vMerge w:val="restart"/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273ECF" w14:textId="77777777" w:rsidR="00624F1D" w:rsidRPr="0025391B" w:rsidRDefault="00624F1D" w:rsidP="005E6BF7">
            <w:pPr>
              <w:pStyle w:val="Klasikatext"/>
              <w:jc w:val="left"/>
              <w:rPr>
                <w:rFonts w:cs="Times New Roman"/>
                <w:b/>
                <w:bCs/>
              </w:rPr>
            </w:pPr>
            <w:r w:rsidRPr="0025391B">
              <w:rPr>
                <w:rFonts w:cs="Times New Roman"/>
                <w:b/>
                <w:bCs/>
              </w:rPr>
              <w:t>Ukazatel</w:t>
            </w:r>
          </w:p>
        </w:tc>
        <w:tc>
          <w:tcPr>
            <w:tcW w:w="0" w:type="auto"/>
            <w:vMerge w:val="restart"/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A167AA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Jednotka</w:t>
            </w:r>
          </w:p>
        </w:tc>
        <w:tc>
          <w:tcPr>
            <w:tcW w:w="0" w:type="auto"/>
            <w:vMerge w:val="restart"/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129DC8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Upravená voda na přítoku do bazénu</w:t>
            </w:r>
            <w:r w:rsidRPr="002539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Mezní hodnota</w:t>
            </w:r>
          </w:p>
        </w:tc>
        <w:tc>
          <w:tcPr>
            <w:tcW w:w="0" w:type="auto"/>
            <w:gridSpan w:val="2"/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3BBDE6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Bazénová voda během provozu</w:t>
            </w:r>
          </w:p>
        </w:tc>
        <w:tc>
          <w:tcPr>
            <w:tcW w:w="0" w:type="auto"/>
            <w:vMerge w:val="restart"/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F0FBE5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Vysvětlivky</w:t>
            </w:r>
          </w:p>
        </w:tc>
      </w:tr>
      <w:tr w:rsidR="00624F1D" w14:paraId="19C93DAF" w14:textId="77777777" w:rsidTr="005E6BF7">
        <w:tc>
          <w:tcPr>
            <w:tcW w:w="0" w:type="auto"/>
            <w:vMerge/>
            <w:vAlign w:val="center"/>
            <w:hideMark/>
          </w:tcPr>
          <w:p w14:paraId="60C0FCFC" w14:textId="77777777" w:rsidR="00624F1D" w:rsidRPr="0025391B" w:rsidRDefault="00624F1D" w:rsidP="005E6BF7">
            <w:pPr>
              <w:pStyle w:val="Klasikatext"/>
              <w:jc w:val="center"/>
              <w:rPr>
                <w:rFonts w:cs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6B64BA0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803188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F92AA4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Mezní hodnota</w:t>
            </w:r>
          </w:p>
        </w:tc>
        <w:tc>
          <w:tcPr>
            <w:tcW w:w="0" w:type="auto"/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E58F59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Nejvyšší mezní hodnota</w:t>
            </w:r>
          </w:p>
        </w:tc>
        <w:tc>
          <w:tcPr>
            <w:tcW w:w="0" w:type="auto"/>
            <w:vMerge/>
            <w:vAlign w:val="center"/>
            <w:hideMark/>
          </w:tcPr>
          <w:p w14:paraId="40B924E5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24F1D" w14:paraId="16CBA873" w14:textId="77777777" w:rsidTr="005E6BF7"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5029E8" w14:textId="77777777" w:rsidR="00624F1D" w:rsidRPr="0025391B" w:rsidRDefault="00624F1D" w:rsidP="005E6BF7">
            <w:pPr>
              <w:pStyle w:val="Klasikatext"/>
              <w:ind w:firstLine="0"/>
              <w:jc w:val="center"/>
              <w:rPr>
                <w:rFonts w:cs="Times New Roman"/>
              </w:rPr>
            </w:pPr>
            <w:proofErr w:type="spellStart"/>
            <w:r w:rsidRPr="0025391B">
              <w:rPr>
                <w:rFonts w:cs="Times New Roman"/>
              </w:rPr>
              <w:t>Escherichia</w:t>
            </w:r>
            <w:proofErr w:type="spellEnd"/>
            <w:r w:rsidRPr="0025391B">
              <w:rPr>
                <w:rFonts w:cs="Times New Roman"/>
              </w:rPr>
              <w:t xml:space="preserve"> coli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648020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KTJ/100ml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94131C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ADD796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347B18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*)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632D40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24F1D" w14:paraId="181BD918" w14:textId="77777777" w:rsidTr="005E6BF7"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A0019" w14:textId="77777777" w:rsidR="00624F1D" w:rsidRPr="0025391B" w:rsidRDefault="00624F1D" w:rsidP="005E6BF7">
            <w:pPr>
              <w:pStyle w:val="Klasikatext"/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</w:t>
            </w:r>
            <w:r w:rsidRPr="0025391B">
              <w:rPr>
                <w:rFonts w:cs="Times New Roman"/>
              </w:rPr>
              <w:t xml:space="preserve">očet kolonií při </w:t>
            </w:r>
            <w:proofErr w:type="gramStart"/>
            <w:r w:rsidRPr="0025391B">
              <w:rPr>
                <w:rFonts w:cs="Times New Roman"/>
              </w:rPr>
              <w:t>36°C</w:t>
            </w:r>
            <w:proofErr w:type="gram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B27B07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KTJ/1ml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267B02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49CFCD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B5A2C5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*)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323B5A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24F1D" w14:paraId="2FE9A450" w14:textId="77777777" w:rsidTr="005E6BF7"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6428AF" w14:textId="77777777" w:rsidR="00624F1D" w:rsidRPr="0025391B" w:rsidRDefault="00624F1D" w:rsidP="005E6BF7">
            <w:pPr>
              <w:pStyle w:val="Klasikatext"/>
              <w:ind w:firstLine="0"/>
              <w:jc w:val="center"/>
              <w:rPr>
                <w:rFonts w:cs="Times New Roman"/>
              </w:rPr>
            </w:pPr>
            <w:proofErr w:type="spellStart"/>
            <w:r w:rsidRPr="0025391B">
              <w:rPr>
                <w:rFonts w:cs="Times New Roman"/>
              </w:rPr>
              <w:t>Pseudomonas</w:t>
            </w:r>
            <w:proofErr w:type="spellEnd"/>
            <w:r w:rsidRPr="0025391B">
              <w:rPr>
                <w:rFonts w:cs="Times New Roman"/>
              </w:rPr>
              <w:t xml:space="preserve"> aeruginosa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79BFE7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KTJ/100ml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C3E45A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1C0599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0F7B33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*)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F62B57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24F1D" w14:paraId="5A066000" w14:textId="77777777" w:rsidTr="005E6BF7"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5166A2" w14:textId="77777777" w:rsidR="00624F1D" w:rsidRPr="0025391B" w:rsidRDefault="00624F1D" w:rsidP="005E6BF7">
            <w:pPr>
              <w:pStyle w:val="Klasikatext"/>
              <w:ind w:firstLine="0"/>
              <w:jc w:val="center"/>
              <w:rPr>
                <w:rFonts w:cs="Times New Roman"/>
              </w:rPr>
            </w:pPr>
            <w:r w:rsidRPr="0025391B">
              <w:rPr>
                <w:rFonts w:cs="Times New Roman"/>
              </w:rPr>
              <w:t>Staphylococcus aureus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DB18F7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KTJ/100ml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59737A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AFEE8F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5F9242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7AAB32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24F1D" w14:paraId="2602DCC8" w14:textId="77777777" w:rsidTr="005E6BF7"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9DBABD" w14:textId="77777777" w:rsidR="00624F1D" w:rsidRPr="0025391B" w:rsidRDefault="00624F1D" w:rsidP="005E6BF7">
            <w:pPr>
              <w:pStyle w:val="Klasikatext"/>
              <w:ind w:firstLine="0"/>
              <w:jc w:val="center"/>
              <w:rPr>
                <w:rFonts w:cs="Times New Roman"/>
              </w:rPr>
            </w:pPr>
            <w:proofErr w:type="spellStart"/>
            <w:r w:rsidRPr="0025391B">
              <w:rPr>
                <w:rFonts w:cs="Times New Roman"/>
              </w:rPr>
              <w:lastRenderedPageBreak/>
              <w:t>Legionella</w:t>
            </w:r>
            <w:proofErr w:type="spellEnd"/>
            <w:r w:rsidRPr="0025391B">
              <w:rPr>
                <w:rFonts w:cs="Times New Roman"/>
              </w:rPr>
              <w:t xml:space="preserve"> </w:t>
            </w:r>
            <w:proofErr w:type="spellStart"/>
            <w:r w:rsidRPr="0025391B">
              <w:rPr>
                <w:rFonts w:cs="Times New Roman"/>
              </w:rPr>
              <w:t>spp</w:t>
            </w:r>
            <w:proofErr w:type="spellEnd"/>
            <w:r w:rsidRPr="0025391B">
              <w:rPr>
                <w:rFonts w:cs="Times New Roman"/>
              </w:rPr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11C8B0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KTJ/100ml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CF495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FE081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648FAD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E8BF62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24F1D" w14:paraId="6C249506" w14:textId="77777777" w:rsidTr="005E6BF7"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DCB7C0" w14:textId="77777777" w:rsidR="00624F1D" w:rsidRPr="0025391B" w:rsidRDefault="00624F1D" w:rsidP="005E6BF7">
            <w:pPr>
              <w:pStyle w:val="Klasikatext"/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</w:t>
            </w:r>
            <w:r w:rsidRPr="0025391B">
              <w:rPr>
                <w:rFonts w:cs="Times New Roman"/>
              </w:rPr>
              <w:t>růhlednost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822B72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C9A76E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28F9E8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nerušený průhled na celé dno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08160A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278E5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4F1D" w14:paraId="558AE65A" w14:textId="77777777" w:rsidTr="005E6BF7"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75EAFC" w14:textId="77777777" w:rsidR="00624F1D" w:rsidRPr="0025391B" w:rsidRDefault="00624F1D" w:rsidP="005E6BF7">
            <w:pPr>
              <w:pStyle w:val="Klasikatext"/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Z</w:t>
            </w:r>
            <w:r w:rsidRPr="0025391B">
              <w:rPr>
                <w:rFonts w:cs="Times New Roman"/>
              </w:rPr>
              <w:t>ákal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C49D4B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ZF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D2EE42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0B33AA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C9EADB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43B531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24F1D" w14:paraId="3F2BE978" w14:textId="77777777" w:rsidTr="005E6BF7"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B3E475" w14:textId="77777777" w:rsidR="00624F1D" w:rsidRPr="0025391B" w:rsidRDefault="00624F1D" w:rsidP="005E6BF7">
            <w:pPr>
              <w:pStyle w:val="Klasikatext"/>
              <w:ind w:firstLine="0"/>
              <w:jc w:val="center"/>
              <w:rPr>
                <w:rFonts w:cs="Times New Roman"/>
              </w:rPr>
            </w:pPr>
            <w:r w:rsidRPr="0025391B">
              <w:rPr>
                <w:rFonts w:cs="Times New Roman"/>
              </w:rPr>
              <w:t>pH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504D92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BCB78D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DA6A13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6,5 - 7,6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242A2D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72E0EE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24F1D" w14:paraId="741540E6" w14:textId="77777777" w:rsidTr="005E6BF7"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A886B9" w14:textId="77777777" w:rsidR="00624F1D" w:rsidRDefault="00624F1D" w:rsidP="005E6BF7">
            <w:pPr>
              <w:pStyle w:val="Klasikatext"/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</w:t>
            </w:r>
            <w:r w:rsidRPr="0025391B">
              <w:rPr>
                <w:rFonts w:cs="Times New Roman"/>
              </w:rPr>
              <w:t>elkový</w:t>
            </w:r>
            <w:r>
              <w:rPr>
                <w:rFonts w:cs="Times New Roman"/>
              </w:rPr>
              <w:t xml:space="preserve"> </w:t>
            </w:r>
            <w:r w:rsidRPr="0025391B">
              <w:rPr>
                <w:rFonts w:cs="Times New Roman"/>
              </w:rPr>
              <w:t>organický</w:t>
            </w:r>
          </w:p>
          <w:p w14:paraId="664530C9" w14:textId="77777777" w:rsidR="00624F1D" w:rsidRPr="0025391B" w:rsidRDefault="00624F1D" w:rsidP="005E6BF7">
            <w:pPr>
              <w:pStyle w:val="Klasikatext"/>
              <w:ind w:firstLine="0"/>
              <w:jc w:val="center"/>
              <w:rPr>
                <w:rFonts w:cs="Times New Roman"/>
              </w:rPr>
            </w:pPr>
            <w:r w:rsidRPr="0025391B">
              <w:rPr>
                <w:rFonts w:cs="Times New Roman"/>
              </w:rPr>
              <w:t>uhlík (TOC)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6D7719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EB906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8CE4D5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2,5 mg/l nad hodnotu plnící vody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33AE6D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B7466B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24F1D" w14:paraId="65B669B4" w14:textId="77777777" w:rsidTr="005E6BF7"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67A313" w14:textId="77777777" w:rsidR="00624F1D" w:rsidRPr="0025391B" w:rsidRDefault="00624F1D" w:rsidP="005E6BF7">
            <w:pPr>
              <w:pStyle w:val="Klasikatext"/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D</w:t>
            </w:r>
            <w:r w:rsidRPr="0025391B">
              <w:rPr>
                <w:rFonts w:cs="Times New Roman"/>
              </w:rPr>
              <w:t>usičnany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E802EC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C4C452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AC342F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20,0 mg/l nad hodnotu plnící vody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5AEA55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DC9113" w14:textId="28B202B2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45EF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24F1D" w14:paraId="459680C4" w14:textId="77777777" w:rsidTr="005E6BF7"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021C7F" w14:textId="77777777" w:rsidR="00624F1D" w:rsidRPr="0025391B" w:rsidRDefault="00624F1D" w:rsidP="005E6BF7">
            <w:pPr>
              <w:pStyle w:val="Klasikatext"/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  <w:r w:rsidRPr="0025391B">
              <w:rPr>
                <w:rFonts w:cs="Times New Roman"/>
              </w:rPr>
              <w:t>olný chlor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0C0283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C93547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0DCEE5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0,3-0,6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C6E275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EA9657" w14:textId="60A2A0CF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  <w:r w:rsidR="00645E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, 1</w:t>
            </w:r>
            <w:r w:rsidR="00645EF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624F1D" w14:paraId="08895406" w14:textId="77777777" w:rsidTr="005E6BF7"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D6AE07" w14:textId="77777777" w:rsidR="00624F1D" w:rsidRPr="0025391B" w:rsidRDefault="00624F1D" w:rsidP="005E6BF7">
            <w:pPr>
              <w:pStyle w:val="Klasikatext"/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</w:t>
            </w:r>
            <w:r w:rsidRPr="0025391B">
              <w:rPr>
                <w:rFonts w:cs="Times New Roman"/>
              </w:rPr>
              <w:t>ázaný chlor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DF1FAD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CF2795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2E6328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9EE22E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57C0B8" w14:textId="68F52B8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45EFE">
              <w:rPr>
                <w:rFonts w:ascii="Times New Roman" w:hAnsi="Times New Roman" w:cs="Times New Roman"/>
                <w:sz w:val="20"/>
                <w:szCs w:val="20"/>
              </w:rPr>
              <w:t>3,19</w:t>
            </w:r>
          </w:p>
        </w:tc>
      </w:tr>
      <w:tr w:rsidR="00624F1D" w14:paraId="2FA07964" w14:textId="77777777" w:rsidTr="005E6BF7"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69235A" w14:textId="77777777" w:rsidR="00624F1D" w:rsidRPr="0025391B" w:rsidRDefault="00624F1D" w:rsidP="005E6BF7">
            <w:pPr>
              <w:pStyle w:val="Klasikatext"/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</w:t>
            </w:r>
            <w:r w:rsidRPr="0025391B">
              <w:rPr>
                <w:rFonts w:cs="Times New Roman"/>
              </w:rPr>
              <w:t>hloritany, chlorečnany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7DFDE0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814D78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85DF4B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D40CE6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5391B">
              <w:rPr>
                <w:rFonts w:ascii="Times New Roman" w:hAnsi="Times New Roman" w:cs="Times New Roman"/>
                <w:sz w:val="20"/>
                <w:szCs w:val="20"/>
              </w:rPr>
              <w:br/>
              <w:t>30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FFA66E" w14:textId="7688289A" w:rsidR="00624F1D" w:rsidRPr="0025391B" w:rsidRDefault="00645EFE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20,21</w:t>
            </w:r>
            <w:r w:rsidR="00624F1D" w:rsidRPr="0025391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20,22</w:t>
            </w:r>
          </w:p>
        </w:tc>
      </w:tr>
      <w:tr w:rsidR="00624F1D" w14:paraId="1B818DC0" w14:textId="77777777" w:rsidTr="005E6BF7"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5DCA58" w14:textId="77777777" w:rsidR="00624F1D" w:rsidRPr="0025391B" w:rsidRDefault="00624F1D" w:rsidP="005E6BF7">
            <w:pPr>
              <w:pStyle w:val="Klasikatext"/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O</w:t>
            </w:r>
            <w:r w:rsidRPr="0025391B">
              <w:rPr>
                <w:rFonts w:cs="Times New Roman"/>
              </w:rPr>
              <w:t>zon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2863B7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8643D7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≤0,05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E55936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≤0,05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9C38BF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39BFD8" w14:textId="41CBA196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45EF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24F1D" w14:paraId="5A5C252A" w14:textId="77777777" w:rsidTr="005E6BF7"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27AEC7" w14:textId="77777777" w:rsidR="00624F1D" w:rsidRPr="0025391B" w:rsidRDefault="00624F1D" w:rsidP="005E6BF7">
            <w:pPr>
              <w:pStyle w:val="Klasikatext"/>
              <w:ind w:firstLine="0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R</w:t>
            </w:r>
            <w:r w:rsidRPr="0025391B">
              <w:rPr>
                <w:rFonts w:cs="Times New Roman"/>
              </w:rPr>
              <w:t>edox</w:t>
            </w:r>
            <w:proofErr w:type="spellEnd"/>
            <w:r w:rsidRPr="0025391B">
              <w:rPr>
                <w:rFonts w:cs="Times New Roman"/>
              </w:rPr>
              <w:t>-potenciál</w:t>
            </w:r>
            <w:r w:rsidRPr="0025391B">
              <w:rPr>
                <w:rFonts w:cs="Times New Roman"/>
              </w:rPr>
              <w:br/>
              <w:t>- v rozsahu pH 6,5-7,3</w:t>
            </w:r>
            <w:r w:rsidRPr="0025391B">
              <w:rPr>
                <w:rFonts w:cs="Times New Roman"/>
              </w:rPr>
              <w:br/>
              <w:t>- v rozsahu pH 7,3-7,6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68F2B2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mV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334772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≥750</w:t>
            </w:r>
            <w:r w:rsidRPr="0025391B">
              <w:rPr>
                <w:rFonts w:ascii="Times New Roman" w:hAnsi="Times New Roman" w:cs="Times New Roman"/>
                <w:sz w:val="20"/>
                <w:szCs w:val="20"/>
              </w:rPr>
              <w:br/>
              <w:t>≥770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489D69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91B">
              <w:rPr>
                <w:rFonts w:ascii="Times New Roman" w:hAnsi="Times New Roman" w:cs="Times New Roman"/>
                <w:sz w:val="20"/>
                <w:szCs w:val="20"/>
              </w:rPr>
              <w:t>≥700</w:t>
            </w:r>
            <w:r w:rsidRPr="0025391B">
              <w:rPr>
                <w:rFonts w:ascii="Times New Roman" w:hAnsi="Times New Roman" w:cs="Times New Roman"/>
                <w:sz w:val="20"/>
                <w:szCs w:val="20"/>
              </w:rPr>
              <w:br/>
              <w:t>≥720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CB7313" w14:textId="77777777" w:rsidR="00624F1D" w:rsidRPr="0025391B" w:rsidRDefault="00624F1D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0A9DFF" w14:textId="488E0900" w:rsidR="00624F1D" w:rsidRPr="0025391B" w:rsidRDefault="00645EFE" w:rsidP="005E6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15,16,17</w:t>
            </w:r>
            <w:r w:rsidR="00624F1D" w:rsidRPr="0025391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15,16,17</w:t>
            </w:r>
          </w:p>
        </w:tc>
      </w:tr>
    </w:tbl>
    <w:p w14:paraId="3B42CE08" w14:textId="77777777" w:rsidR="00624F1D" w:rsidRDefault="00624F1D" w:rsidP="00624F1D">
      <w:pPr>
        <w:pStyle w:val="Podnapispodklasikou"/>
        <w:numPr>
          <w:ilvl w:val="0"/>
          <w:numId w:val="0"/>
        </w:numPr>
      </w:pPr>
    </w:p>
    <w:p w14:paraId="740520DA" w14:textId="46EA3E78" w:rsidR="003F0945" w:rsidRDefault="003F0945" w:rsidP="003F0945">
      <w:pPr>
        <w:pStyle w:val="Klasikatext"/>
        <w:ind w:firstLine="0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  <w:vertAlign w:val="superscript"/>
        </w:rPr>
        <w:t>*</w:t>
      </w: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)</w:t>
      </w:r>
      <w:r>
        <w:t> Překročení nejvyšší mezní hodnoty nastává při splnění některé z následujících podmínek:</w:t>
      </w:r>
    </w:p>
    <w:p w14:paraId="03CA30BA" w14:textId="3006E5B8" w:rsidR="003F0945" w:rsidRDefault="003F0945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1.</w:t>
      </w:r>
      <w:r>
        <w:t xml:space="preserve"> Hodnoty </w:t>
      </w:r>
      <w:proofErr w:type="spellStart"/>
      <w:r>
        <w:t>Escherichia</w:t>
      </w:r>
      <w:proofErr w:type="spellEnd"/>
      <w:r>
        <w:t xml:space="preserve"> coli větší než 10 KTJ/100 ml a současně více než 100 KTJ/ml pro počty kolonií při 36</w:t>
      </w:r>
      <w:r w:rsidR="003E7913">
        <w:t xml:space="preserve"> </w:t>
      </w:r>
      <w:r>
        <w:t xml:space="preserve">°C, a/nebo více než 10 KTJ/100 ml pro </w:t>
      </w:r>
      <w:proofErr w:type="spellStart"/>
      <w:r>
        <w:t>Pseudomonas</w:t>
      </w:r>
      <w:proofErr w:type="spellEnd"/>
      <w:r>
        <w:t xml:space="preserve"> aeruginosa,</w:t>
      </w:r>
    </w:p>
    <w:p w14:paraId="7EBC07D7" w14:textId="6F58AC8B" w:rsidR="003F0945" w:rsidRDefault="003F0945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2.</w:t>
      </w:r>
      <w:r>
        <w:t xml:space="preserve"> Hodnoty </w:t>
      </w:r>
      <w:proofErr w:type="spellStart"/>
      <w:r>
        <w:t>Pseudomonas</w:t>
      </w:r>
      <w:proofErr w:type="spellEnd"/>
      <w:r>
        <w:t xml:space="preserve"> aeruginosa větší než 50 KTJ/100 ml nebo hodnoty </w:t>
      </w:r>
      <w:proofErr w:type="spellStart"/>
      <w:r>
        <w:t>Pseudomonas</w:t>
      </w:r>
      <w:proofErr w:type="spellEnd"/>
      <w:r>
        <w:t xml:space="preserve"> aeruginosa větší než 10 KTJ/100 ml a současně počty kolonií při 36 °C větší než 100 KTJ/ml počty kolonií při 36°C.</w:t>
      </w:r>
    </w:p>
    <w:p w14:paraId="0E85ACC2" w14:textId="799F27B8" w:rsidR="003F0945" w:rsidRPr="003E3C96" w:rsidRDefault="003F0945" w:rsidP="003F0945">
      <w:pPr>
        <w:pStyle w:val="Klasikatext"/>
        <w:rPr>
          <w:b/>
          <w:bCs/>
          <w:u w:val="single"/>
        </w:rPr>
      </w:pPr>
      <w:r w:rsidRPr="003E3C96">
        <w:rPr>
          <w:b/>
          <w:bCs/>
          <w:u w:val="single"/>
        </w:rPr>
        <w:t>Vysvětlivky</w:t>
      </w:r>
      <w:r w:rsidR="003E3C96">
        <w:rPr>
          <w:b/>
          <w:bCs/>
          <w:u w:val="single"/>
        </w:rPr>
        <w:t xml:space="preserve"> k tabulce č.3</w:t>
      </w:r>
      <w:r w:rsidRPr="003E3C96">
        <w:rPr>
          <w:b/>
          <w:bCs/>
          <w:u w:val="single"/>
        </w:rPr>
        <w:t>:</w:t>
      </w:r>
    </w:p>
    <w:p w14:paraId="39414673" w14:textId="717BC29C" w:rsidR="003F0945" w:rsidRDefault="00624F1D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1.</w:t>
      </w:r>
      <w:r w:rsidR="003F0945">
        <w:t xml:space="preserve">Metoda stanovení podle ČSN EN ISO 9308-1 - nebo metoda </w:t>
      </w:r>
      <w:proofErr w:type="spellStart"/>
      <w:r w:rsidR="003F0945">
        <w:t>Colilert</w:t>
      </w:r>
      <w:proofErr w:type="spellEnd"/>
      <w:r w:rsidR="003F0945">
        <w:t>®-18/</w:t>
      </w:r>
      <w:proofErr w:type="spellStart"/>
      <w:r w:rsidR="003F0945">
        <w:t>Quanti-Tray</w:t>
      </w:r>
      <w:proofErr w:type="spellEnd"/>
      <w:r w:rsidR="003F0945">
        <w:t>®.</w:t>
      </w:r>
    </w:p>
    <w:p w14:paraId="1838778E" w14:textId="56840885" w:rsidR="003F0945" w:rsidRDefault="00624F1D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2.</w:t>
      </w:r>
      <w:r w:rsidR="003F0945">
        <w:t>Metoda stanovení podle ČSN EN ISO 6222.</w:t>
      </w:r>
    </w:p>
    <w:p w14:paraId="494F4AE4" w14:textId="314BCAE9" w:rsidR="003F0945" w:rsidRDefault="00624F1D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3.</w:t>
      </w:r>
      <w:r w:rsidR="003F0945">
        <w:t>Metoda stanovení podle ČSN EN ISO 16266.</w:t>
      </w:r>
    </w:p>
    <w:p w14:paraId="01F8F189" w14:textId="759DE23D" w:rsidR="003F0945" w:rsidRDefault="00624F1D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4.</w:t>
      </w:r>
      <w:r w:rsidR="003F0945">
        <w:t>Ukazatel Staphylococcus aureus je pro potřeby této vyhlášky určen metodou stanovení podle ČSN EN ISO 6888-1 (bez Změny A1), v bodě 4.1 se místo očkování použije technika membránové filtrace 100 ml vzorku vody.</w:t>
      </w:r>
    </w:p>
    <w:p w14:paraId="4656CD0A" w14:textId="77777777" w:rsidR="003F0945" w:rsidRDefault="003F0945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5.</w:t>
      </w:r>
      <w:r>
        <w:t xml:space="preserve"> Metoda stanovení podle ČSN ISO 11731 a ČSN ISO 11731-2. Vyšetření na přítomnost </w:t>
      </w:r>
      <w:proofErr w:type="spellStart"/>
      <w:r>
        <w:t>legionel</w:t>
      </w:r>
      <w:proofErr w:type="spellEnd"/>
      <w:r>
        <w:t xml:space="preserve"> není třeba provádět, jestliže teplota vody je trvale nižší než 23°C. U bazénů provozovaných osobami poskytujícími péči recirkulovaná voda na přítoku do bazénu a do sprch musí splňovat hodnotu 0 KTJ/100 ml.</w:t>
      </w:r>
    </w:p>
    <w:p w14:paraId="0B04E24A" w14:textId="77777777" w:rsidR="003F0945" w:rsidRDefault="003F0945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6.</w:t>
      </w:r>
      <w:r>
        <w:t xml:space="preserve"> V protokolu o výsledku laboratorní kontroly se u výsledku uvede jednotka podle použité metody stanovení: ZF(t) nebo ZF(n), kde t znamená turbidimetrickou a n nefelometrickou metodu. U </w:t>
      </w:r>
      <w:r>
        <w:lastRenderedPageBreak/>
        <w:t>bazénů provozovaných osobami poskytujícími péči plněných vodou z přírodních léčivých zdrojů se zohledňují odchylky vyplývající ze specifických přírodních vlastností těchto vod.</w:t>
      </w:r>
    </w:p>
    <w:p w14:paraId="5569D958" w14:textId="77777777" w:rsidR="003F0945" w:rsidRDefault="003F0945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7.</w:t>
      </w:r>
      <w:r>
        <w:t> V odůvodněných případech je možno připustit širší rozmezí pH, ne však vyšší než pH = 9,5 a nižší než pH = 6; rozmezí hodnot 6,5-7,6 je optimální pro efektivní působení dezinfekce. Pokud není prováděno měření pH automaticky kontinuálně, provádí se stanovení na místě při odběru vzorků. U bazénů provozovaných osobami poskytujícími péči nedezinfikovaných chlorem lze připustit i odlišné hodnoty v případě, že se jedná o zdroj přírodní léčivé vody s pH přirozeně vyšším nebo nižším.</w:t>
      </w:r>
    </w:p>
    <w:p w14:paraId="58C3E21A" w14:textId="4512A501" w:rsidR="003F0945" w:rsidRDefault="003F0945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8.</w:t>
      </w:r>
      <w:r>
        <w:t> Plnící voda nesmí mít obsah TOC vyšší, než je hygienický limit pro pitnou vodu (5 mg/l), z hlediska minimalizace tvorby nežádoucích vedlejších produktů dezinfekce se doporučuje hodnota TOC v plnící vodě co nejnižší (do 1 mg/l). V protokole se uvede reálně naměřená hodnota celkového organického uhlíku TOC ve vodě v bazénu (ukazatel možno značit jako „TOC“). Pokud se stanovuje v rámci odběru a rozboru také hodnota celkového organického uhlíku v plnící vodě, je nutno rovněž uvést ukazatel „TOC-rozdíl“, kde bude uvedena hodnota „TOC“ v bazénu po odečtení hodnoty „TOC“ v plnící vodě pro bazén.</w:t>
      </w:r>
    </w:p>
    <w:p w14:paraId="6DC5F72E" w14:textId="77777777" w:rsidR="003F0945" w:rsidRDefault="003F0945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9.</w:t>
      </w:r>
      <w:r>
        <w:t> Platí pro plavecké bazény a pro bazény s teplotou vody nepřesahující 28° C. U dětských bazénů provozované osobami poskytujícími péči a brouzdališť je vhodné, aby se bez ohledu na teplotu vody obsah volného chloru ve vodě s ohledem na vyšší citlivost dětského organismu vůči chloru pohyboval při nižší hodnotě daného rozmezí, tj. při hodnotě 0,3 mg/l.</w:t>
      </w:r>
    </w:p>
    <w:p w14:paraId="52B6FA6E" w14:textId="3D0EE7D8" w:rsidR="00645EFE" w:rsidRDefault="00645EFE" w:rsidP="003F0945">
      <w:pPr>
        <w:pStyle w:val="Klasikatext"/>
      </w:pPr>
      <w:r w:rsidRPr="00645EFE">
        <w:rPr>
          <w:b/>
          <w:bCs/>
        </w:rPr>
        <w:t>10.</w:t>
      </w:r>
      <w:r>
        <w:t xml:space="preserve"> Platí pro koupelové bazény a bazény provozované osobami poskytujícími péči s teplotou nepřesahující 32°C.</w:t>
      </w:r>
    </w:p>
    <w:p w14:paraId="7977E82B" w14:textId="4DF7F8C1" w:rsidR="00645EFE" w:rsidRDefault="00645EFE" w:rsidP="003F0945">
      <w:pPr>
        <w:pStyle w:val="Klasikatext"/>
      </w:pPr>
      <w:r w:rsidRPr="00645EFE">
        <w:rPr>
          <w:b/>
          <w:bCs/>
        </w:rPr>
        <w:t>11.</w:t>
      </w:r>
      <w:r>
        <w:t xml:space="preserve"> Platí pro koupelové bazény a bazény provozované osobami poskytujícími péči s teplotou vyšší než 32°C.</w:t>
      </w:r>
    </w:p>
    <w:p w14:paraId="33EA62CD" w14:textId="38538C35" w:rsidR="003F0945" w:rsidRDefault="00645EFE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12</w:t>
      </w:r>
      <w:r w:rsidR="003F0945"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.</w:t>
      </w:r>
      <w:r w:rsidR="003F0945">
        <w:t> Stanovení se provádí na místě při odběru vzorků. U vod obsahujících bromidy a jodidy se stanovuje volný halogen přepočtený jako chlor. Jsou tolerovány odchylky od limitní hodnoty až do výše ± 20</w:t>
      </w:r>
      <w:r w:rsidR="003E7913">
        <w:t xml:space="preserve"> </w:t>
      </w:r>
      <w:r w:rsidR="003F0945">
        <w:t>%.</w:t>
      </w:r>
    </w:p>
    <w:p w14:paraId="41DD286B" w14:textId="5EA6C38E" w:rsidR="003F0945" w:rsidRDefault="00645EFE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13</w:t>
      </w:r>
      <w:r w:rsidR="003F0945"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.</w:t>
      </w:r>
      <w:r w:rsidR="003F0945">
        <w:t> Stanovení se provádí na místě při odběru vzorků. Vypočteno z rozdílu mezi celkovým chlorem a volným chlorem. U vod obsahujících bromidy a jodidy se stanovuje vázaný halogen jako chlor.</w:t>
      </w:r>
    </w:p>
    <w:p w14:paraId="5C646876" w14:textId="677606A1" w:rsidR="003F0945" w:rsidRDefault="00645EFE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14</w:t>
      </w:r>
      <w:r w:rsidR="003F0945"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.</w:t>
      </w:r>
      <w:r w:rsidR="003F0945">
        <w:t> Stanovuje se pouze v případě použití ozonu při úpravě vody. Měří se pouze na přítoku do bazénu.</w:t>
      </w:r>
    </w:p>
    <w:p w14:paraId="13085DAC" w14:textId="508E4437" w:rsidR="003F0945" w:rsidRDefault="003F0945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1</w:t>
      </w:r>
      <w:r w:rsidR="00645EFE"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5</w:t>
      </w: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.</w:t>
      </w:r>
      <w:r>
        <w:t xml:space="preserve"> Měřeno elektrodou </w:t>
      </w:r>
      <w:proofErr w:type="spellStart"/>
      <w:r>
        <w:t>Ag</w:t>
      </w:r>
      <w:proofErr w:type="spellEnd"/>
      <w:r>
        <w:t>/</w:t>
      </w:r>
      <w:proofErr w:type="spellStart"/>
      <w:r>
        <w:t>AgCl</w:t>
      </w:r>
      <w:proofErr w:type="spellEnd"/>
      <w:r>
        <w:t xml:space="preserve"> 3,5 M </w:t>
      </w:r>
      <w:proofErr w:type="spellStart"/>
      <w:r>
        <w:t>KCl</w:t>
      </w:r>
      <w:proofErr w:type="spellEnd"/>
      <w:r>
        <w:t>. Naměřené hodnoty se udávají pouze s označením příslušné elektrody nebo přepočtu. Vyjádřeno jako změřená hodnota potenciálu ORP(M) proti zvolené referenční elektrodě (</w:t>
      </w:r>
      <w:proofErr w:type="spellStart"/>
      <w:r>
        <w:t>Ag</w:t>
      </w:r>
      <w:proofErr w:type="spellEnd"/>
      <w:r>
        <w:t>/AgCl3,5 mol/</w:t>
      </w:r>
      <w:proofErr w:type="spellStart"/>
      <w:r>
        <w:t>lKCl</w:t>
      </w:r>
      <w:proofErr w:type="spellEnd"/>
      <w:r>
        <w:t>) při teplotě 25°C. V případě jiných podmínek je nutno výsledek přepočítat. Stanovení se přednostně provádí ve stacionárních měřících a registračních přístrojích s kontinuálním měřením.</w:t>
      </w:r>
    </w:p>
    <w:p w14:paraId="42FE4B0D" w14:textId="19D32A2F" w:rsidR="003F0945" w:rsidRDefault="003F0945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1</w:t>
      </w:r>
      <w:r w:rsidR="00645EFE"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6</w:t>
      </w: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.</w:t>
      </w:r>
      <w:r>
        <w:t xml:space="preserve"> Při použití jiných než chlorových přípravků a pro vodu s podílem </w:t>
      </w:r>
      <w:r w:rsidR="004C33C1">
        <w:t>chloridů&gt;</w:t>
      </w:r>
      <w:r>
        <w:t xml:space="preserve"> 5000 mg/l, jakož i pro vody obsahující bromidy a jodidy v </w:t>
      </w:r>
      <w:r w:rsidR="004C33C1">
        <w:t>množství&gt;</w:t>
      </w:r>
      <w:r>
        <w:t xml:space="preserve"> 0,5 mg/l, je nutné hodnotu pro příslušný </w:t>
      </w:r>
      <w:proofErr w:type="spellStart"/>
      <w:r>
        <w:t>redox</w:t>
      </w:r>
      <w:proofErr w:type="spellEnd"/>
      <w:r>
        <w:t xml:space="preserve"> potenciál stanovit experimentálně.</w:t>
      </w:r>
    </w:p>
    <w:p w14:paraId="30921B13" w14:textId="64BCD6F5" w:rsidR="003F0945" w:rsidRDefault="003F0945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1</w:t>
      </w:r>
      <w:r w:rsidR="00645EFE"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7</w:t>
      </w: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.</w:t>
      </w:r>
      <w:r>
        <w:t xml:space="preserve"> V bazénech pro plavání kojenců a batolat musí být hodnota </w:t>
      </w:r>
      <w:proofErr w:type="spellStart"/>
      <w:r>
        <w:t>redox</w:t>
      </w:r>
      <w:proofErr w:type="spellEnd"/>
      <w:r>
        <w:t xml:space="preserve"> </w:t>
      </w:r>
      <w:r w:rsidR="004C33C1">
        <w:t>potenciálu&gt;</w:t>
      </w:r>
      <w:r>
        <w:t xml:space="preserve"> 680 </w:t>
      </w:r>
      <w:proofErr w:type="spellStart"/>
      <w:r>
        <w:t>mV</w:t>
      </w:r>
      <w:proofErr w:type="spellEnd"/>
      <w:r>
        <w:t xml:space="preserve"> pro rozsah pH 6,5-7,3 a ≥ 700 </w:t>
      </w:r>
      <w:proofErr w:type="spellStart"/>
      <w:r>
        <w:t>mV</w:t>
      </w:r>
      <w:proofErr w:type="spellEnd"/>
      <w:r>
        <w:t xml:space="preserve"> pro rozsah pH 7,3-7,6. Tyto hodnoty nemusí být dodrženy u bazénů bez recirkulace, které jsou napouštěny pitnou vodou a ve kterých je voda vyměňována po každém použití nebo do kterých nepřetržitě přitéká pitná voda.</w:t>
      </w:r>
    </w:p>
    <w:p w14:paraId="70256A36" w14:textId="08541228" w:rsidR="003F0945" w:rsidRDefault="003F0945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1</w:t>
      </w:r>
      <w:r w:rsidR="00645EFE"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8</w:t>
      </w: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.</w:t>
      </w:r>
      <w:r>
        <w:t> V případě použití ozonu při úpravě vody platí pro dusičnany limitní hodnota 30 mg/l nad hodnotu plnící vody. V protokole se uvede reálně naměřená hodnota dusičnanů ve vodě v bazénu (ukazatel možno značit jako „NO</w:t>
      </w:r>
      <w:r>
        <w:rPr>
          <w:vertAlign w:val="subscript"/>
        </w:rPr>
        <w:t>3</w:t>
      </w:r>
      <w:r>
        <w:t>“). Pokud se stanovuje v rámci odběru a rozboru také hodnota dusičnanů v plnící vodě, je nutno rovněž uvést ukazatel „NO</w:t>
      </w:r>
      <w:r>
        <w:rPr>
          <w:vertAlign w:val="subscript"/>
        </w:rPr>
        <w:t>3</w:t>
      </w:r>
      <w:r>
        <w:t>-rozdíl“, kde bude uvedena hodnota „NO</w:t>
      </w:r>
      <w:r>
        <w:rPr>
          <w:vertAlign w:val="subscript"/>
        </w:rPr>
        <w:t>3</w:t>
      </w:r>
      <w:r>
        <w:t>“ v bazénu po odečtení hodnoty „NO</w:t>
      </w:r>
      <w:r>
        <w:rPr>
          <w:vertAlign w:val="subscript"/>
        </w:rPr>
        <w:t>3</w:t>
      </w:r>
      <w:r>
        <w:t>“ v plnící vodě pro bazén.</w:t>
      </w:r>
    </w:p>
    <w:p w14:paraId="6668904D" w14:textId="3F707755" w:rsidR="003F0945" w:rsidRDefault="003F0945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lastRenderedPageBreak/>
        <w:t>1</w:t>
      </w:r>
      <w:r w:rsidR="00645EFE"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9</w:t>
      </w: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.</w:t>
      </w:r>
      <w:r>
        <w:t> Neplatí pro nedezinfikovatelné vody v bazénech provozovaných osobami poskytujícími péči.</w:t>
      </w:r>
    </w:p>
    <w:p w14:paraId="5474CF62" w14:textId="58A3D836" w:rsidR="003F0945" w:rsidRDefault="00645EFE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20</w:t>
      </w:r>
      <w:r w:rsidR="003F0945"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.</w:t>
      </w:r>
      <w:r w:rsidR="003F0945">
        <w:t> Měří se pouze v případě, že je k dezinfekci bazénové vody používán oxid chloričitý. Jedná se o sumu obou látek.</w:t>
      </w:r>
    </w:p>
    <w:p w14:paraId="2044D4A5" w14:textId="7F3BF21C" w:rsidR="003F0945" w:rsidRDefault="00645EFE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21</w:t>
      </w:r>
      <w:r w:rsidR="003F0945"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.</w:t>
      </w:r>
      <w:r w:rsidR="003F0945">
        <w:t> Platí pro bazény, kde se provádí závodní výcvik plavců, a u dalších sportovních a výukových aktivit, které se konají více než 2 dny v týdnu.</w:t>
      </w:r>
    </w:p>
    <w:p w14:paraId="77D4DD25" w14:textId="01109B47" w:rsidR="0025391B" w:rsidRDefault="00645EFE" w:rsidP="003F0945">
      <w:pPr>
        <w:pStyle w:val="Klasikatext"/>
      </w:pPr>
      <w:r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22</w:t>
      </w:r>
      <w:r w:rsidR="003F0945">
        <w:rPr>
          <w:rStyle w:val="PromnnHTML"/>
          <w:rFonts w:ascii="Arial" w:hAnsi="Arial" w:cs="Arial"/>
          <w:b/>
          <w:bCs/>
          <w:i w:val="0"/>
          <w:iCs w:val="0"/>
          <w:color w:val="000000"/>
          <w:sz w:val="20"/>
          <w:szCs w:val="20"/>
        </w:rPr>
        <w:t>.</w:t>
      </w:r>
      <w:r w:rsidR="003F0945">
        <w:t xml:space="preserve"> Platí pro všechny bazény s výjimkou bazénů uvedených ve vysvětlivce č. </w:t>
      </w:r>
      <w:r>
        <w:t>21</w:t>
      </w:r>
      <w:r w:rsidR="003F0945">
        <w:t>.</w:t>
      </w:r>
    </w:p>
    <w:p w14:paraId="62BF7DA8" w14:textId="77777777" w:rsidR="003F0945" w:rsidRPr="003F0945" w:rsidRDefault="003F0945" w:rsidP="003F0945">
      <w:pPr>
        <w:pStyle w:val="Klasikatext"/>
      </w:pPr>
    </w:p>
    <w:p w14:paraId="393E20B3" w14:textId="7A5C7A18" w:rsidR="0025391B" w:rsidRDefault="00631170" w:rsidP="00843B66">
      <w:pPr>
        <w:pStyle w:val="Klasikatext"/>
        <w:numPr>
          <w:ilvl w:val="0"/>
          <w:numId w:val="7"/>
        </w:numPr>
        <w:rPr>
          <w:sz w:val="24"/>
          <w:szCs w:val="24"/>
          <w:u w:val="single"/>
        </w:rPr>
      </w:pPr>
      <w:r w:rsidRPr="00631170">
        <w:rPr>
          <w:sz w:val="24"/>
          <w:szCs w:val="24"/>
          <w:u w:val="single"/>
        </w:rPr>
        <w:t>Místa pro odběr vzorků a počet vzorků</w:t>
      </w:r>
      <w:r>
        <w:rPr>
          <w:sz w:val="24"/>
          <w:szCs w:val="24"/>
          <w:u w:val="single"/>
        </w:rPr>
        <w:t>:</w:t>
      </w:r>
    </w:p>
    <w:p w14:paraId="46C58246" w14:textId="62C23903" w:rsidR="00631170" w:rsidRDefault="00631170" w:rsidP="00631170">
      <w:pPr>
        <w:pStyle w:val="Klasikatext"/>
      </w:pPr>
      <w:r>
        <w:t xml:space="preserve">Vzhledem k tomu, že </w:t>
      </w:r>
      <w:r w:rsidR="00B279F0">
        <w:t xml:space="preserve">se jedná o bazén s délkou 26 m, jsou dle ustanovení § 27 </w:t>
      </w:r>
      <w:proofErr w:type="spellStart"/>
      <w:r w:rsidR="00B279F0">
        <w:t>vyhl</w:t>
      </w:r>
      <w:proofErr w:type="spellEnd"/>
      <w:r w:rsidR="00B279F0">
        <w:t>. č. 238/2011 Sb. stanovena následující místa pro odběr vzorků a jejich počet.</w:t>
      </w:r>
    </w:p>
    <w:p w14:paraId="1D152CA6" w14:textId="77777777" w:rsidR="00B279F0" w:rsidRDefault="00B279F0" w:rsidP="00631170">
      <w:pPr>
        <w:pStyle w:val="Klasikatext"/>
      </w:pPr>
    </w:p>
    <w:p w14:paraId="607E9B00" w14:textId="047013F0" w:rsidR="00B279F0" w:rsidRPr="00B279F0" w:rsidRDefault="00B279F0" w:rsidP="00631170">
      <w:pPr>
        <w:pStyle w:val="Klasikatext"/>
        <w:rPr>
          <w:b/>
          <w:bCs/>
        </w:rPr>
      </w:pPr>
      <w:r w:rsidRPr="00B279F0">
        <w:rPr>
          <w:b/>
          <w:bCs/>
        </w:rPr>
        <w:t>Před vstupem upravené vody do bazénu (na přítoku do bazénu):</w:t>
      </w:r>
    </w:p>
    <w:p w14:paraId="1D69292C" w14:textId="7009FBB3" w:rsidR="00B279F0" w:rsidRDefault="00B279F0" w:rsidP="00843B66">
      <w:pPr>
        <w:pStyle w:val="Klasikatext"/>
        <w:numPr>
          <w:ilvl w:val="0"/>
          <w:numId w:val="7"/>
        </w:numPr>
        <w:ind w:firstLine="131"/>
      </w:pPr>
      <w:r>
        <w:t>Mikrobiologický rozbor =&gt; 1 samostatný vzorek upravené vody</w:t>
      </w:r>
    </w:p>
    <w:p w14:paraId="7B0A79F0" w14:textId="405B42D9" w:rsidR="00B279F0" w:rsidRDefault="00B279F0" w:rsidP="00843B66">
      <w:pPr>
        <w:pStyle w:val="Klasikatext"/>
        <w:numPr>
          <w:ilvl w:val="0"/>
          <w:numId w:val="7"/>
        </w:numPr>
        <w:ind w:firstLine="131"/>
      </w:pPr>
      <w:r>
        <w:t>Chemický rozbor</w:t>
      </w:r>
    </w:p>
    <w:p w14:paraId="5A13A5E2" w14:textId="24F51151" w:rsidR="00B279F0" w:rsidRDefault="00B279F0" w:rsidP="00843B66">
      <w:pPr>
        <w:pStyle w:val="Klasikatext"/>
        <w:numPr>
          <w:ilvl w:val="0"/>
          <w:numId w:val="7"/>
        </w:numPr>
        <w:ind w:firstLine="131"/>
      </w:pPr>
      <w:r>
        <w:t xml:space="preserve">Vyšetření </w:t>
      </w:r>
      <w:proofErr w:type="spellStart"/>
      <w:r>
        <w:t>legionel</w:t>
      </w:r>
      <w:proofErr w:type="spellEnd"/>
      <w:r>
        <w:t xml:space="preserve"> (</w:t>
      </w:r>
      <w:proofErr w:type="spellStart"/>
      <w:r>
        <w:t>Legionella</w:t>
      </w:r>
      <w:proofErr w:type="spellEnd"/>
      <w:r>
        <w:t xml:space="preserve"> species), slévaný vzorek</w:t>
      </w:r>
    </w:p>
    <w:p w14:paraId="03E3A6D7" w14:textId="5B6A8787" w:rsidR="00B279F0" w:rsidRDefault="00B279F0" w:rsidP="00B279F0">
      <w:pPr>
        <w:pStyle w:val="Klasikatext"/>
      </w:pPr>
    </w:p>
    <w:p w14:paraId="06349EDC" w14:textId="4CABFBCC" w:rsidR="00B279F0" w:rsidRDefault="00B279F0" w:rsidP="00B279F0">
      <w:pPr>
        <w:pStyle w:val="Klasikatext"/>
      </w:pPr>
      <w:r>
        <w:t>Vzorkovací výtokový ventil je osazen v potrubí za úpravnou vody a před vstupem upravené bazénové vody do bazénu.</w:t>
      </w:r>
    </w:p>
    <w:p w14:paraId="5AF4132D" w14:textId="77777777" w:rsidR="00B279F0" w:rsidRDefault="00B279F0" w:rsidP="00B279F0">
      <w:pPr>
        <w:pStyle w:val="Klasikatext"/>
      </w:pPr>
    </w:p>
    <w:p w14:paraId="25B38059" w14:textId="42F94E06" w:rsidR="00B279F0" w:rsidRDefault="00B279F0" w:rsidP="00B279F0">
      <w:pPr>
        <w:pStyle w:val="Klasikatext"/>
        <w:rPr>
          <w:b/>
          <w:bCs/>
        </w:rPr>
      </w:pPr>
      <w:r w:rsidRPr="00B279F0">
        <w:rPr>
          <w:b/>
          <w:bCs/>
        </w:rPr>
        <w:t>Bazénová voda:</w:t>
      </w:r>
    </w:p>
    <w:p w14:paraId="4EE95A9C" w14:textId="0BD00325" w:rsidR="00B279F0" w:rsidRDefault="00B279F0" w:rsidP="00843B66">
      <w:pPr>
        <w:pStyle w:val="Klasikatext"/>
        <w:numPr>
          <w:ilvl w:val="0"/>
          <w:numId w:val="11"/>
        </w:numPr>
        <w:ind w:hanging="578"/>
      </w:pPr>
      <w:r>
        <w:t>Mikrobiologický rozbor =&gt; po 1 samostatném vzorku z odběrů u dvou protilehlých kratších stran.</w:t>
      </w:r>
    </w:p>
    <w:p w14:paraId="0EEE0F34" w14:textId="6CC86B21" w:rsidR="00B279F0" w:rsidRDefault="00B279F0" w:rsidP="00843B66">
      <w:pPr>
        <w:pStyle w:val="Klasikatext"/>
        <w:numPr>
          <w:ilvl w:val="0"/>
          <w:numId w:val="11"/>
        </w:numPr>
        <w:ind w:hanging="578"/>
      </w:pPr>
      <w:r>
        <w:t>Rozbor chemických ukazatelů, které se nestanovují na místě =&gt; 1 slévaný vzorek z odběrů u dvou protilehlých kratších stran bazénu.</w:t>
      </w:r>
    </w:p>
    <w:p w14:paraId="4F58FC8D" w14:textId="0B45B226" w:rsidR="00B279F0" w:rsidRDefault="00B279F0" w:rsidP="00843B66">
      <w:pPr>
        <w:pStyle w:val="Klasikatext"/>
        <w:numPr>
          <w:ilvl w:val="0"/>
          <w:numId w:val="11"/>
        </w:numPr>
        <w:ind w:hanging="578"/>
      </w:pPr>
      <w:r>
        <w:t>Rozbor chemických ukazatelů stanovených na místě ve vzorku odebraném z jednoho místa.</w:t>
      </w:r>
    </w:p>
    <w:p w14:paraId="3DA1B21E" w14:textId="77777777" w:rsidR="00B279F0" w:rsidRDefault="00B279F0" w:rsidP="00B279F0">
      <w:pPr>
        <w:pStyle w:val="Klasikatext"/>
      </w:pPr>
    </w:p>
    <w:p w14:paraId="2171FBDA" w14:textId="62897845" w:rsidR="00B279F0" w:rsidRDefault="00B279F0" w:rsidP="00B279F0">
      <w:pPr>
        <w:pStyle w:val="Klasikatext"/>
      </w:pPr>
      <w:r>
        <w:t>Kontrolní vzorky vody z bazénu se odebírají 15 cm pod hladinou, vždy za provozu bazénu, nejdříve však 3 hodiny po zahájení provozu, jedná-li se o kontrolu prováděnou provozovatelem.</w:t>
      </w:r>
    </w:p>
    <w:p w14:paraId="18786B9A" w14:textId="77777777" w:rsidR="00B279F0" w:rsidRDefault="00B279F0" w:rsidP="00B279F0">
      <w:pPr>
        <w:pStyle w:val="Klasikatext"/>
      </w:pPr>
    </w:p>
    <w:p w14:paraId="4BC9A9D6" w14:textId="6C4F7FB9" w:rsidR="00B279F0" w:rsidRDefault="00B279F0" w:rsidP="00843B66">
      <w:pPr>
        <w:pStyle w:val="Klasikatext"/>
        <w:numPr>
          <w:ilvl w:val="0"/>
          <w:numId w:val="12"/>
        </w:numPr>
        <w:ind w:left="709" w:hanging="425"/>
        <w:rPr>
          <w:sz w:val="24"/>
          <w:szCs w:val="24"/>
          <w:u w:val="single"/>
        </w:rPr>
      </w:pPr>
      <w:r w:rsidRPr="00B279F0">
        <w:rPr>
          <w:sz w:val="24"/>
          <w:szCs w:val="24"/>
          <w:u w:val="single"/>
        </w:rPr>
        <w:t>Normované požadavky na odběr vzorků</w:t>
      </w:r>
      <w:r>
        <w:rPr>
          <w:sz w:val="24"/>
          <w:szCs w:val="24"/>
          <w:u w:val="single"/>
        </w:rPr>
        <w:t>:</w:t>
      </w:r>
    </w:p>
    <w:p w14:paraId="530E3814" w14:textId="4A030454" w:rsidR="00453B11" w:rsidRPr="00453B11" w:rsidRDefault="00453B11" w:rsidP="00453B11">
      <w:pPr>
        <w:pStyle w:val="Klasikatext"/>
      </w:pPr>
      <w:r>
        <w:t>Při odběru vzorků vody a zjišťování hodnot ukazatelů jakosti vody, které se nestanovují na místě, se postupuje podle českých technických norem ČSN EN ISO 5667-1 (75 7051) Jakost vod - odběr vzorků, část 1: Návod a návrh programu odběru vzorků a pro způsoby odběru vzorků, ČSN EN ISO 5667-3 (75 7051) Jakost vod - Odběr vzorků - Část 3: Návod pro konzervaci vzorků a manipulaci s nimi, ČSN ISO 5667-5 (75 7051) Jakost vod - Odběr vzorků - Část 5: Návod pro odběr vzorků pitné vody z úpraven vody a z vodovodních sítí, ČSN EN ISO 19458 (75 7801) Jakost vod - odběr vzorků pro mikrobiologickou analýzu, pokud v této vyhlášce není stanoveno jinak.</w:t>
      </w:r>
    </w:p>
    <w:p w14:paraId="61752CDD" w14:textId="301FE937" w:rsidR="00B279F0" w:rsidRDefault="00B279F0" w:rsidP="00843B66">
      <w:pPr>
        <w:pStyle w:val="Klasikatext"/>
        <w:numPr>
          <w:ilvl w:val="0"/>
          <w:numId w:val="12"/>
        </w:numPr>
        <w:ind w:left="709" w:hanging="425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Frekvence odběrů vzorků a kontrol jakosti vody:</w:t>
      </w:r>
    </w:p>
    <w:p w14:paraId="33E9911E" w14:textId="2DDDCF62" w:rsidR="0072501F" w:rsidRDefault="00B279F0" w:rsidP="00605783">
      <w:pPr>
        <w:pStyle w:val="Klasikatext"/>
      </w:pPr>
      <w:r>
        <w:t xml:space="preserve">Četnost kontroly jakosti je přiměřeně upravena dle přílohy č. 9 </w:t>
      </w:r>
      <w:proofErr w:type="spellStart"/>
      <w:r>
        <w:t>vyhl</w:t>
      </w:r>
      <w:proofErr w:type="spellEnd"/>
      <w:r>
        <w:t>. č. 238/2011 Sb. a pro bazén v</w:t>
      </w:r>
      <w:r w:rsidR="00453B11">
        <w:t> </w:t>
      </w:r>
      <w:r>
        <w:t>r</w:t>
      </w:r>
      <w:r w:rsidR="00453B11">
        <w:t>ekreačním areálu BAUMAT je následující</w:t>
      </w:r>
      <w:r w:rsidR="0072501F">
        <w:t>:</w:t>
      </w:r>
      <w:r w:rsidR="0072501F">
        <w:br w:type="page"/>
      </w:r>
    </w:p>
    <w:tbl>
      <w:tblPr>
        <w:tblpPr w:leftFromText="141" w:rightFromText="141" w:vertAnchor="text" w:horzAnchor="margin" w:tblpXSpec="center" w:tblpY="496"/>
        <w:tblOverlap w:val="never"/>
        <w:tblW w:w="108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72501F" w:rsidRPr="00453B11" w14:paraId="1CA83084" w14:textId="77777777" w:rsidTr="0072501F">
        <w:tc>
          <w:tcPr>
            <w:tcW w:w="5400" w:type="dxa"/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FDE937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lastRenderedPageBreak/>
              <w:t>Kontrolovaný ukazatel</w:t>
            </w:r>
          </w:p>
        </w:tc>
        <w:tc>
          <w:tcPr>
            <w:tcW w:w="5400" w:type="dxa"/>
            <w:shd w:val="clear" w:color="auto" w:fill="F0F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E8E50E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Četnost kontroly</w:t>
            </w:r>
          </w:p>
        </w:tc>
      </w:tr>
      <w:tr w:rsidR="0072501F" w:rsidRPr="00453B11" w14:paraId="23F2B95F" w14:textId="77777777" w:rsidTr="0072501F"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59F70A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2501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O</w:t>
            </w: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bsah volného a vázaného chloru</w:t>
            </w:r>
          </w:p>
        </w:tc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673896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hodinu před zahájením provozu a každou čtvrtou hodinu</w:t>
            </w:r>
          </w:p>
        </w:tc>
      </w:tr>
      <w:tr w:rsidR="0072501F" w:rsidRPr="00453B11" w14:paraId="647A848A" w14:textId="77777777" w:rsidTr="0072501F"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BE340D" w14:textId="2F9D34E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R</w:t>
            </w: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edox</w:t>
            </w:r>
            <w:proofErr w:type="spellEnd"/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-potenciál</w:t>
            </w:r>
          </w:p>
        </w:tc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DF9596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hodinu před zahájením provozu a každou čtvrtou hodinu</w:t>
            </w:r>
          </w:p>
        </w:tc>
      </w:tr>
      <w:tr w:rsidR="0072501F" w:rsidRPr="00453B11" w14:paraId="46CE876C" w14:textId="77777777" w:rsidTr="0072501F"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3B954C" w14:textId="4500B1DB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T</w:t>
            </w: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eplota vody v bazénu</w:t>
            </w:r>
          </w:p>
        </w:tc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DB656B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třikrát denně</w:t>
            </w:r>
          </w:p>
        </w:tc>
      </w:tr>
      <w:tr w:rsidR="0072501F" w:rsidRPr="00453B11" w14:paraId="45BAECFA" w14:textId="77777777" w:rsidTr="0072501F"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2E13FF" w14:textId="00CEB86C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</w:t>
            </w: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růhlednost</w:t>
            </w:r>
          </w:p>
        </w:tc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C20EB5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průběžně, nejméně však třikrát denně</w:t>
            </w:r>
          </w:p>
        </w:tc>
      </w:tr>
      <w:tr w:rsidR="0072501F" w:rsidRPr="00453B11" w14:paraId="5D928BE4" w14:textId="77777777" w:rsidTr="0072501F"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2207A4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pH</w:t>
            </w:r>
          </w:p>
        </w:tc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8BE9BB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jednou denně</w:t>
            </w:r>
          </w:p>
        </w:tc>
      </w:tr>
      <w:tr w:rsidR="0072501F" w:rsidRPr="00453B11" w14:paraId="124846BC" w14:textId="77777777" w:rsidTr="0072501F"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0D8550" w14:textId="44B4FCAC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Z</w:t>
            </w: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ákal</w:t>
            </w:r>
          </w:p>
        </w:tc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C045F2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jednou za 14 dnů</w:t>
            </w:r>
          </w:p>
        </w:tc>
      </w:tr>
      <w:tr w:rsidR="0072501F" w:rsidRPr="00453B11" w14:paraId="4A942E54" w14:textId="77777777" w:rsidTr="0072501F"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CE4A66" w14:textId="17C17923" w:rsidR="0072501F" w:rsidRPr="00453B11" w:rsidRDefault="004669DD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D</w:t>
            </w:r>
            <w:r w:rsidR="0072501F"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usičnany</w:t>
            </w:r>
          </w:p>
        </w:tc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091C6B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jednou za 14 dní</w:t>
            </w:r>
          </w:p>
        </w:tc>
      </w:tr>
      <w:tr w:rsidR="0072501F" w:rsidRPr="00453B11" w14:paraId="7CA4549C" w14:textId="77777777" w:rsidTr="0072501F">
        <w:trPr>
          <w:trHeight w:val="310"/>
        </w:trPr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C2374A" w14:textId="6317A28D" w:rsidR="0072501F" w:rsidRPr="00453B11" w:rsidRDefault="004669DD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C</w:t>
            </w:r>
            <w:r w:rsidR="0072501F"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elkový organický uhlík (TOC)</w:t>
            </w:r>
          </w:p>
        </w:tc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CFE582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jednou měsíčně</w:t>
            </w:r>
          </w:p>
        </w:tc>
      </w:tr>
      <w:tr w:rsidR="0072501F" w:rsidRPr="00453B11" w14:paraId="1CDAB447" w14:textId="77777777" w:rsidTr="0072501F"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4EE134" w14:textId="22D3F5D4" w:rsidR="0072501F" w:rsidRPr="00453B11" w:rsidRDefault="004669DD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O</w:t>
            </w:r>
            <w:r w:rsidR="0072501F"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zon</w:t>
            </w:r>
          </w:p>
        </w:tc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227476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jednou měsíčně</w:t>
            </w:r>
          </w:p>
        </w:tc>
      </w:tr>
      <w:tr w:rsidR="0072501F" w:rsidRPr="00453B11" w14:paraId="5FAAA79D" w14:textId="77777777" w:rsidTr="0072501F">
        <w:trPr>
          <w:trHeight w:val="690"/>
        </w:trPr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42C05E" w14:textId="43ABC73A" w:rsidR="0072501F" w:rsidRPr="00453B11" w:rsidRDefault="004669DD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M</w:t>
            </w:r>
            <w:r w:rsidR="0072501F"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ikrobiologické ukazatele:</w:t>
            </w:r>
            <w:r w:rsidR="0072501F"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br/>
            </w:r>
            <w:proofErr w:type="spellStart"/>
            <w:r w:rsidR="0072501F"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Escherichia</w:t>
            </w:r>
            <w:proofErr w:type="spellEnd"/>
            <w:r w:rsidR="0072501F"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coli, počet kolonií při 36</w:t>
            </w:r>
            <w:r w:rsidR="003E79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</w:t>
            </w:r>
            <w:r w:rsidR="0072501F"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°C, </w:t>
            </w:r>
            <w:proofErr w:type="spellStart"/>
            <w:r w:rsidR="0072501F"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Pseudomonas</w:t>
            </w:r>
            <w:proofErr w:type="spellEnd"/>
            <w:r w:rsidR="0072501F"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aeruginosa</w:t>
            </w:r>
          </w:p>
        </w:tc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DA8EF1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nejméně jednou měsíčně</w:t>
            </w:r>
          </w:p>
        </w:tc>
      </w:tr>
      <w:tr w:rsidR="004669DD" w:rsidRPr="00453B11" w14:paraId="2EB9C586" w14:textId="77777777" w:rsidTr="004669DD">
        <w:trPr>
          <w:trHeight w:val="392"/>
        </w:trPr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ED19BD" w14:textId="5ED5878C" w:rsidR="004669DD" w:rsidRPr="00453B11" w:rsidRDefault="004669DD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proofErr w:type="spellStart"/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Legionella</w:t>
            </w:r>
            <w:proofErr w:type="spellEnd"/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</w:t>
            </w:r>
            <w:proofErr w:type="spellStart"/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spp</w:t>
            </w:r>
            <w:proofErr w:type="spellEnd"/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</w:t>
            </w:r>
            <w:r w:rsidR="0098054B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*</w:t>
            </w:r>
          </w:p>
        </w:tc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012A20" w14:textId="77777777" w:rsidR="004669DD" w:rsidRPr="00453B11" w:rsidRDefault="004669DD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jednou za 3 měsíce</w:t>
            </w:r>
          </w:p>
        </w:tc>
      </w:tr>
      <w:tr w:rsidR="0072501F" w:rsidRPr="00453B11" w14:paraId="2FAF1848" w14:textId="77777777" w:rsidTr="0072501F"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2663E7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Staphylococcus aureus</w:t>
            </w:r>
          </w:p>
        </w:tc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D35D4D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jednou za 3 měsíce</w:t>
            </w:r>
          </w:p>
        </w:tc>
      </w:tr>
      <w:tr w:rsidR="0072501F" w:rsidRPr="00453B11" w14:paraId="5DA3FF17" w14:textId="77777777" w:rsidTr="0072501F"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5DC42E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Absorbance A</w:t>
            </w:r>
            <w:r w:rsidRPr="00453B1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cs-CZ"/>
              </w:rPr>
              <w:t>254</w:t>
            </w: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(1 cm)</w:t>
            </w:r>
          </w:p>
        </w:tc>
        <w:tc>
          <w:tcPr>
            <w:tcW w:w="540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BF146" w14:textId="77777777" w:rsidR="0072501F" w:rsidRPr="00453B11" w:rsidRDefault="0072501F" w:rsidP="00725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453B1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kontinuální měření nebo podle potřeby</w:t>
            </w:r>
          </w:p>
        </w:tc>
      </w:tr>
    </w:tbl>
    <w:p w14:paraId="1AC1A174" w14:textId="0B97F556" w:rsidR="0072501F" w:rsidRDefault="0058087E" w:rsidP="0072501F">
      <w:pPr>
        <w:pStyle w:val="Klasikatext"/>
      </w:pPr>
      <w:r>
        <w:t>Tab. č.4 Četnost kontrol jakosti vody umělého koupaliště</w:t>
      </w:r>
    </w:p>
    <w:p w14:paraId="65D48AEE" w14:textId="187A6E07" w:rsidR="0072501F" w:rsidRDefault="007A6444" w:rsidP="0072501F">
      <w:pPr>
        <w:pStyle w:val="Klasikatext"/>
        <w:rPr>
          <w:rFonts w:eastAsia="Times New Roman" w:cs="Times New Roman"/>
          <w:color w:val="000000"/>
          <w:lang w:eastAsia="cs-CZ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D841B6F" wp14:editId="7DEDA79A">
            <wp:simplePos x="0" y="0"/>
            <wp:positionH relativeFrom="column">
              <wp:posOffset>4596671</wp:posOffset>
            </wp:positionH>
            <wp:positionV relativeFrom="paragraph">
              <wp:posOffset>3881120</wp:posOffset>
            </wp:positionV>
            <wp:extent cx="1781175" cy="1309768"/>
            <wp:effectExtent l="0" t="0" r="0" b="5080"/>
            <wp:wrapNone/>
            <wp:docPr id="1438440584" name="Obrázek 4" descr="eXact iDip Process Water Professional Kit – CleanCo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Xact iDip Process Water Professional Kit – CleanCoat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309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501F">
        <w:br w:type="textWrapping" w:clear="all"/>
      </w:r>
      <w:r w:rsidR="0098054B">
        <w:t xml:space="preserve">* Vyšetření na přítomnost </w:t>
      </w:r>
      <w:proofErr w:type="spellStart"/>
      <w:r w:rsidR="0098054B">
        <w:t>legionel</w:t>
      </w:r>
      <w:proofErr w:type="spellEnd"/>
      <w:r w:rsidR="0098054B">
        <w:t xml:space="preserve"> se nemusí provádět, jestliže teplota vody je trvale nižší než 23</w:t>
      </w:r>
      <w:r w:rsidR="0098054B" w:rsidRPr="00453B11">
        <w:rPr>
          <w:rFonts w:eastAsia="Times New Roman" w:cs="Times New Roman"/>
          <w:color w:val="000000"/>
          <w:lang w:eastAsia="cs-CZ"/>
        </w:rPr>
        <w:t>°C</w:t>
      </w:r>
      <w:r w:rsidR="0098054B">
        <w:rPr>
          <w:rFonts w:eastAsia="Times New Roman" w:cs="Times New Roman"/>
          <w:color w:val="000000"/>
          <w:lang w:eastAsia="cs-CZ"/>
        </w:rPr>
        <w:t>.</w:t>
      </w:r>
    </w:p>
    <w:p w14:paraId="07977CB8" w14:textId="00CECC26" w:rsidR="0098054B" w:rsidRDefault="0098054B" w:rsidP="0098054B">
      <w:pPr>
        <w:pStyle w:val="Klasikatext"/>
      </w:pPr>
    </w:p>
    <w:p w14:paraId="6D3EA6AC" w14:textId="51E4218D" w:rsidR="0098054B" w:rsidRDefault="0098054B" w:rsidP="00843B66">
      <w:pPr>
        <w:pStyle w:val="Klasikatext"/>
        <w:numPr>
          <w:ilvl w:val="0"/>
          <w:numId w:val="12"/>
        </w:numPr>
        <w:ind w:left="567" w:hanging="425"/>
        <w:rPr>
          <w:sz w:val="24"/>
          <w:szCs w:val="24"/>
          <w:u w:val="single"/>
        </w:rPr>
      </w:pPr>
      <w:r w:rsidRPr="0098054B">
        <w:rPr>
          <w:sz w:val="24"/>
          <w:szCs w:val="24"/>
          <w:u w:val="single"/>
        </w:rPr>
        <w:t>Kontrola jakosti vody provozovatelem bazénu:</w:t>
      </w:r>
    </w:p>
    <w:p w14:paraId="3E7C3FD6" w14:textId="57BDF687" w:rsidR="0098054B" w:rsidRDefault="0098054B" w:rsidP="0098054B">
      <w:pPr>
        <w:pStyle w:val="Klasikatext"/>
      </w:pPr>
      <w:r>
        <w:t>Kontrolu ukazatelů, jejichž stanovení se provádí denně na místě</w:t>
      </w:r>
    </w:p>
    <w:p w14:paraId="1C0335CF" w14:textId="456B444F" w:rsidR="0098054B" w:rsidRDefault="0098054B" w:rsidP="00843B66">
      <w:pPr>
        <w:pStyle w:val="Klasikatext"/>
        <w:numPr>
          <w:ilvl w:val="0"/>
          <w:numId w:val="13"/>
        </w:numPr>
      </w:pPr>
      <w:r>
        <w:t>pH</w:t>
      </w:r>
    </w:p>
    <w:p w14:paraId="4A95A4E6" w14:textId="70DECA16" w:rsidR="0098054B" w:rsidRDefault="0098054B" w:rsidP="00843B66">
      <w:pPr>
        <w:pStyle w:val="Klasikatext"/>
        <w:numPr>
          <w:ilvl w:val="0"/>
          <w:numId w:val="13"/>
        </w:numPr>
      </w:pPr>
      <w:r>
        <w:t xml:space="preserve">Volný a </w:t>
      </w:r>
      <w:r w:rsidR="00010798">
        <w:t>celkový</w:t>
      </w:r>
      <w:r>
        <w:t xml:space="preserve"> chlór, hodnota vázaného chlóru je dopočítávána</w:t>
      </w:r>
    </w:p>
    <w:p w14:paraId="1BF6ADD3" w14:textId="2174B09C" w:rsidR="007A6444" w:rsidRDefault="007A6444" w:rsidP="00843B66">
      <w:pPr>
        <w:pStyle w:val="Klasikatext"/>
        <w:numPr>
          <w:ilvl w:val="0"/>
          <w:numId w:val="13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60D424" wp14:editId="4780B6C0">
                <wp:simplePos x="0" y="0"/>
                <wp:positionH relativeFrom="column">
                  <wp:posOffset>4462780</wp:posOffset>
                </wp:positionH>
                <wp:positionV relativeFrom="paragraph">
                  <wp:posOffset>168910</wp:posOffset>
                </wp:positionV>
                <wp:extent cx="2190750" cy="635"/>
                <wp:effectExtent l="0" t="0" r="0" b="0"/>
                <wp:wrapNone/>
                <wp:docPr id="585865408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20EA03" w14:textId="663D0231" w:rsidR="007A6444" w:rsidRPr="00AD10EC" w:rsidRDefault="007A6444" w:rsidP="007A6444">
                            <w:pPr>
                              <w:pStyle w:val="Titulek"/>
                              <w:rPr>
                                <w:rFonts w:ascii="Times New Roman" w:hAnsi="Times New Roman"/>
                                <w:noProof/>
                              </w:rPr>
                            </w:pPr>
                            <w:r>
                              <w:t xml:space="preserve">Obrázek č. </w:t>
                            </w:r>
                            <w:fldSimple w:instr=" SEQ Obrázek \* ARABIC ">
                              <w:r w:rsidR="00A5395B">
                                <w:rPr>
                                  <w:noProof/>
                                </w:rPr>
                                <w:t>4</w:t>
                              </w:r>
                            </w:fldSimple>
                            <w:r>
                              <w:t xml:space="preserve"> Fotometrický tester </w:t>
                            </w:r>
                            <w:r>
                              <w:t>eXact iDip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60D424" id="_x0000_s1029" type="#_x0000_t202" style="position:absolute;left:0;text-align:left;margin-left:351.4pt;margin-top:13.3pt;width:172.5pt;height:.0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" stroked="f">
                <v:textbox style="mso-fit-shape-to-text:t" inset="0,0,0,0">
                  <w:txbxContent>
                    <w:p w14:paraId="4020EA03" w14:textId="663D0231" w:rsidR="007A6444" w:rsidRPr="00AD10EC" w:rsidRDefault="007A6444" w:rsidP="007A6444">
                      <w:pPr>
                        <w:pStyle w:val="Titulek"/>
                        <w:rPr>
                          <w:rFonts w:ascii="Times New Roman" w:hAnsi="Times New Roman"/>
                          <w:noProof/>
                        </w:rPr>
                      </w:pPr>
                      <w:r>
                        <w:t xml:space="preserve">Obrázek č. </w:t>
                      </w:r>
                      <w:fldSimple w:instr=" SEQ Obrázek \* ARABIC ">
                        <w:r w:rsidR="00A5395B">
                          <w:rPr>
                            <w:noProof/>
                          </w:rPr>
                          <w:t>4</w:t>
                        </w:r>
                      </w:fldSimple>
                      <w:r>
                        <w:t xml:space="preserve"> Fotometrický tester </w:t>
                      </w:r>
                      <w:r>
                        <w:t>eXact iDip</w:t>
                      </w:r>
                    </w:p>
                  </w:txbxContent>
                </v:textbox>
              </v:shape>
            </w:pict>
          </mc:Fallback>
        </mc:AlternateContent>
      </w:r>
      <w:r>
        <w:t>Teplota vody a teplota vzduchu</w:t>
      </w:r>
    </w:p>
    <w:p w14:paraId="44A7DA23" w14:textId="074C9ECC" w:rsidR="007A6444" w:rsidRDefault="007A6444" w:rsidP="00843B66">
      <w:pPr>
        <w:pStyle w:val="Klasikatext"/>
        <w:numPr>
          <w:ilvl w:val="0"/>
          <w:numId w:val="13"/>
        </w:numPr>
      </w:pPr>
      <w:r>
        <w:t>Průhlednost</w:t>
      </w:r>
    </w:p>
    <w:p w14:paraId="77B742E0" w14:textId="6472E01D" w:rsidR="007A6444" w:rsidRDefault="007A6444" w:rsidP="007A6444">
      <w:pPr>
        <w:pStyle w:val="Klasikatext"/>
      </w:pPr>
      <w:r>
        <w:t xml:space="preserve">: Všechny tyto ukazatele 1 až 4 se měří pomocí přístroje = </w:t>
      </w:r>
      <w:r w:rsidRPr="007A6444">
        <w:t xml:space="preserve">Fotometrický tester </w:t>
      </w:r>
      <w:proofErr w:type="spellStart"/>
      <w:r w:rsidRPr="007A6444">
        <w:t>eXact</w:t>
      </w:r>
      <w:proofErr w:type="spellEnd"/>
      <w:r w:rsidRPr="007A6444">
        <w:t xml:space="preserve"> </w:t>
      </w:r>
      <w:proofErr w:type="spellStart"/>
      <w:r w:rsidRPr="007A6444">
        <w:t>iDip</w:t>
      </w:r>
      <w:proofErr w:type="spellEnd"/>
    </w:p>
    <w:p w14:paraId="66D29117" w14:textId="5B82DB91" w:rsidR="0098054B" w:rsidRDefault="0098054B" w:rsidP="00843B66">
      <w:pPr>
        <w:pStyle w:val="Klasikatext"/>
        <w:numPr>
          <w:ilvl w:val="0"/>
          <w:numId w:val="13"/>
        </w:numPr>
      </w:pPr>
      <w:proofErr w:type="spellStart"/>
      <w:r>
        <w:t>Redox</w:t>
      </w:r>
      <w:proofErr w:type="spellEnd"/>
      <w:r>
        <w:t xml:space="preserve"> potenciál</w:t>
      </w:r>
      <w:r w:rsidR="007A6444">
        <w:t xml:space="preserve"> (</w:t>
      </w:r>
      <w:r w:rsidR="007A6444" w:rsidRPr="007A6444">
        <w:t xml:space="preserve">Digitální ORP tester pro měření vodivosti vody </w:t>
      </w:r>
      <w:proofErr w:type="spellStart"/>
      <w:r w:rsidR="007A6444" w:rsidRPr="007A6444">
        <w:t>Monarch</w:t>
      </w:r>
      <w:proofErr w:type="spellEnd"/>
      <w:r w:rsidR="007A6444">
        <w:t>)</w:t>
      </w:r>
    </w:p>
    <w:p w14:paraId="76CCC5D1" w14:textId="3FA22E4E" w:rsidR="007A6444" w:rsidRDefault="007A6444" w:rsidP="007A6444">
      <w:pPr>
        <w:pStyle w:val="Klasikatext"/>
        <w:ind w:left="1069" w:firstLine="0"/>
      </w:pPr>
    </w:p>
    <w:p w14:paraId="34158CEB" w14:textId="162C9E7A" w:rsidR="007A6444" w:rsidRDefault="007A6444" w:rsidP="007A6444">
      <w:pPr>
        <w:pStyle w:val="Klasikatext"/>
      </w:pPr>
      <w:r>
        <w:t xml:space="preserve">nezajišťuje provozovatel u oprávněné laboratoře (kromě tzv. </w:t>
      </w:r>
      <w:r w:rsidR="001B38E7">
        <w:t>porovnávacích</w:t>
      </w:r>
      <w:r>
        <w:t xml:space="preserve"> rozborů)</w:t>
      </w:r>
    </w:p>
    <w:p w14:paraId="62BAA26D" w14:textId="054E0CB3" w:rsidR="007A6444" w:rsidRDefault="007A6444" w:rsidP="007A6444">
      <w:pPr>
        <w:pStyle w:val="Klasikatext"/>
      </w:pPr>
      <w:r>
        <w:t>Stanovení těchto výše uvedených ukazatelů je prováděno správně podle návodů výrobce měřících zařízení a funkčnost měřícího zařízení je pravidelně ověřována dle návodu výrobce.</w:t>
      </w:r>
    </w:p>
    <w:p w14:paraId="14B6D2B3" w14:textId="468C2701" w:rsidR="007A6444" w:rsidRDefault="007A6444" w:rsidP="007A6444">
      <w:pPr>
        <w:pStyle w:val="Klasikatext"/>
      </w:pPr>
      <w:r>
        <w:t>Kvalitu měření ověřuje orgán ochrany veřejného zdraví v rámci státního zdravotního dozoru</w:t>
      </w:r>
    </w:p>
    <w:p w14:paraId="50A67274" w14:textId="10F2ABFA" w:rsidR="007A6444" w:rsidRDefault="007A6444" w:rsidP="007A6444">
      <w:pPr>
        <w:pStyle w:val="Klasikatext"/>
      </w:pPr>
      <w:r>
        <w:t>Výsledky provozních kontrol prováděných provozovatelem se uchovávají v provozním deníku.</w:t>
      </w:r>
    </w:p>
    <w:p w14:paraId="21B15CD8" w14:textId="39794294" w:rsidR="005D531B" w:rsidRDefault="005D531B" w:rsidP="007A6444">
      <w:pPr>
        <w:pStyle w:val="Klasikatext"/>
      </w:pPr>
    </w:p>
    <w:p w14:paraId="0EAB1F6A" w14:textId="47D264A8" w:rsidR="005D531B" w:rsidRDefault="005D531B" w:rsidP="00843B66">
      <w:pPr>
        <w:pStyle w:val="Klasikatext"/>
        <w:numPr>
          <w:ilvl w:val="0"/>
          <w:numId w:val="12"/>
        </w:numPr>
        <w:ind w:left="709" w:hanging="568"/>
        <w:rPr>
          <w:sz w:val="24"/>
          <w:szCs w:val="24"/>
          <w:u w:val="single"/>
        </w:rPr>
      </w:pPr>
      <w:r w:rsidRPr="005D531B">
        <w:rPr>
          <w:sz w:val="24"/>
          <w:szCs w:val="24"/>
          <w:u w:val="single"/>
        </w:rPr>
        <w:t>Kontrola jakosti vody oprávněnou laboratoří:</w:t>
      </w:r>
    </w:p>
    <w:p w14:paraId="6B6A8DD6" w14:textId="2A682A53" w:rsidR="005D531B" w:rsidRDefault="005D531B" w:rsidP="005D531B">
      <w:pPr>
        <w:pStyle w:val="Klasikatext"/>
      </w:pPr>
      <w:r>
        <w:t>Odběry a laboratorní kontrola jakosti vody je zajišťována organizací, která splňuje požadavky stanovené v § 6 6c odst. 1 písm. a) zák. č. 258/2000 Sb.</w:t>
      </w:r>
    </w:p>
    <w:p w14:paraId="3A5A1F99" w14:textId="48218349" w:rsidR="005D531B" w:rsidRDefault="005D531B" w:rsidP="005D531B">
      <w:pPr>
        <w:pStyle w:val="Klasikatext"/>
      </w:pPr>
    </w:p>
    <w:p w14:paraId="48B6591E" w14:textId="77777777" w:rsidR="00B23B15" w:rsidRDefault="00B23B15" w:rsidP="005D531B">
      <w:pPr>
        <w:pStyle w:val="Klasikatext"/>
      </w:pPr>
    </w:p>
    <w:p w14:paraId="3E210760" w14:textId="106E235E" w:rsidR="005D531B" w:rsidRDefault="00A534BA" w:rsidP="00843B66">
      <w:pPr>
        <w:pStyle w:val="Klasikatext"/>
        <w:numPr>
          <w:ilvl w:val="0"/>
          <w:numId w:val="12"/>
        </w:numPr>
        <w:ind w:left="851" w:hanging="567"/>
        <w:rPr>
          <w:sz w:val="24"/>
          <w:szCs w:val="24"/>
          <w:u w:val="single"/>
        </w:rPr>
      </w:pPr>
      <w:r w:rsidRPr="00A534BA">
        <w:rPr>
          <w:sz w:val="24"/>
          <w:szCs w:val="24"/>
          <w:u w:val="single"/>
        </w:rPr>
        <w:lastRenderedPageBreak/>
        <w:t>Rozpis laboratorních kontrol jakosti vod prováděných oprávněnou laboratoří</w:t>
      </w:r>
      <w:r w:rsidR="004D6974">
        <w:rPr>
          <w:sz w:val="24"/>
          <w:szCs w:val="24"/>
          <w:u w:val="single"/>
        </w:rPr>
        <w:t>:</w:t>
      </w:r>
    </w:p>
    <w:p w14:paraId="3C57F7B6" w14:textId="15C6D770" w:rsidR="00D25953" w:rsidRDefault="00A534BA" w:rsidP="00D25953">
      <w:pPr>
        <w:pStyle w:val="Klasikatext"/>
      </w:pPr>
      <w:r>
        <w:t>Protože některá měření zajišťuje provozovatel bazénu sám (viz výše) a další zajišťuje oprávněná laboratoř, je rozsah a četnost laboratorních kontrol pro letní sezónu bazénu v rekreačním areálu BAUMAT uveden v následujících tabulkách:</w:t>
      </w:r>
    </w:p>
    <w:p w14:paraId="58B6AE9B" w14:textId="73555C81" w:rsidR="006233BE" w:rsidRDefault="006233BE" w:rsidP="006233BE">
      <w:pPr>
        <w:pStyle w:val="Klasikatext"/>
        <w:ind w:firstLine="0"/>
      </w:pPr>
      <w:r>
        <w:t>Tab. č.5 Rozpis kontrol jakosti vody oprávněnou laboratoří – upravená voda před vstupem do bazénu</w:t>
      </w:r>
    </w:p>
    <w:p w14:paraId="303D9C40" w14:textId="190D896C" w:rsidR="006176DC" w:rsidRDefault="006176DC" w:rsidP="006176DC">
      <w:pPr>
        <w:pStyle w:val="Klasikatext"/>
        <w:ind w:firstLine="0"/>
      </w:pPr>
      <w:r w:rsidRPr="006176DC">
        <w:t>*</w:t>
      </w:r>
      <w:r>
        <w:t xml:space="preserve">  Vyšetření na přítomnost </w:t>
      </w:r>
      <w:proofErr w:type="spellStart"/>
      <w:r>
        <w:t>legionel</w:t>
      </w:r>
      <w:proofErr w:type="spellEnd"/>
      <w:r>
        <w:t xml:space="preserve"> se nemusí provádět, jestliže teplota vody je trvale nižší než 23</w:t>
      </w:r>
      <w:r w:rsidRPr="00453B11">
        <w:rPr>
          <w:rFonts w:eastAsia="Times New Roman" w:cs="Times New Roman"/>
          <w:color w:val="000000"/>
          <w:lang w:eastAsia="cs-CZ"/>
        </w:rPr>
        <w:t>°C</w:t>
      </w:r>
      <w:r>
        <w:rPr>
          <w:rFonts w:eastAsia="Times New Roman" w:cs="Times New Roman"/>
          <w:color w:val="000000"/>
          <w:lang w:eastAsia="cs-CZ"/>
        </w:rPr>
        <w:t>.</w:t>
      </w:r>
    </w:p>
    <w:p w14:paraId="52A41E6F" w14:textId="77777777" w:rsidR="00D25953" w:rsidRDefault="00D25953" w:rsidP="006176DC">
      <w:pPr>
        <w:pStyle w:val="Klasikatext"/>
        <w:ind w:firstLine="0"/>
      </w:pPr>
    </w:p>
    <w:p w14:paraId="670E39B8" w14:textId="0E3EAA9F" w:rsidR="006176DC" w:rsidRDefault="006176DC" w:rsidP="006176DC">
      <w:pPr>
        <w:pStyle w:val="Klasikatext"/>
        <w:ind w:firstLine="0"/>
      </w:pPr>
      <w:r>
        <w:t>Tab. č.6 Rozpis kontrol jakosti vody oprávněnou laboratoří – bazénová voda bazénu během provozu</w:t>
      </w:r>
    </w:p>
    <w:tbl>
      <w:tblPr>
        <w:tblStyle w:val="Mkatabulky"/>
        <w:tblpPr w:leftFromText="141" w:rightFromText="141" w:vertAnchor="page" w:horzAnchor="margin" w:tblpXSpec="center" w:tblpY="7876"/>
        <w:tblW w:w="10065" w:type="dxa"/>
        <w:tblLook w:val="04A0" w:firstRow="1" w:lastRow="0" w:firstColumn="1" w:lastColumn="0" w:noHBand="0" w:noVBand="1"/>
      </w:tblPr>
      <w:tblGrid>
        <w:gridCol w:w="2001"/>
        <w:gridCol w:w="671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3"/>
      </w:tblGrid>
      <w:tr w:rsidR="006176DC" w14:paraId="709523CC" w14:textId="77777777" w:rsidTr="006176DC">
        <w:tc>
          <w:tcPr>
            <w:tcW w:w="2001" w:type="dxa"/>
            <w:vMerge w:val="restart"/>
          </w:tcPr>
          <w:p w14:paraId="3274EDD8" w14:textId="77777777" w:rsidR="006176DC" w:rsidRPr="006233BE" w:rsidRDefault="006176DC" w:rsidP="006176DC">
            <w:pPr>
              <w:pStyle w:val="Klasikatext"/>
              <w:ind w:firstLine="0"/>
              <w:jc w:val="center"/>
              <w:rPr>
                <w:b/>
                <w:bCs/>
              </w:rPr>
            </w:pPr>
            <w:r w:rsidRPr="006233BE">
              <w:rPr>
                <w:b/>
                <w:bCs/>
                <w:sz w:val="28"/>
                <w:szCs w:val="28"/>
              </w:rPr>
              <w:t>Ukazatel</w:t>
            </w:r>
          </w:p>
        </w:tc>
        <w:tc>
          <w:tcPr>
            <w:tcW w:w="8064" w:type="dxa"/>
            <w:gridSpan w:val="12"/>
          </w:tcPr>
          <w:p w14:paraId="4AD53668" w14:textId="77777777" w:rsidR="006176DC" w:rsidRPr="006233BE" w:rsidRDefault="006176DC" w:rsidP="006176DC">
            <w:pPr>
              <w:pStyle w:val="Klasikatext"/>
              <w:ind w:firstLine="0"/>
              <w:jc w:val="center"/>
              <w:rPr>
                <w:b/>
                <w:bCs/>
              </w:rPr>
            </w:pPr>
            <w:r w:rsidRPr="006233BE">
              <w:rPr>
                <w:b/>
                <w:bCs/>
              </w:rPr>
              <w:t>Týden</w:t>
            </w:r>
          </w:p>
        </w:tc>
      </w:tr>
      <w:tr w:rsidR="006176DC" w14:paraId="77B7BC30" w14:textId="77777777" w:rsidTr="006176DC">
        <w:tc>
          <w:tcPr>
            <w:tcW w:w="2001" w:type="dxa"/>
            <w:vMerge/>
          </w:tcPr>
          <w:p w14:paraId="248B3828" w14:textId="77777777" w:rsidR="006176DC" w:rsidRDefault="006176DC" w:rsidP="006176DC">
            <w:pPr>
              <w:pStyle w:val="Klasikatext"/>
              <w:ind w:firstLine="0"/>
              <w:jc w:val="center"/>
            </w:pPr>
          </w:p>
        </w:tc>
        <w:tc>
          <w:tcPr>
            <w:tcW w:w="671" w:type="dxa"/>
          </w:tcPr>
          <w:p w14:paraId="0BF61181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1.</w:t>
            </w:r>
          </w:p>
        </w:tc>
        <w:tc>
          <w:tcPr>
            <w:tcW w:w="672" w:type="dxa"/>
          </w:tcPr>
          <w:p w14:paraId="7A0A3376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2.</w:t>
            </w:r>
          </w:p>
        </w:tc>
        <w:tc>
          <w:tcPr>
            <w:tcW w:w="672" w:type="dxa"/>
          </w:tcPr>
          <w:p w14:paraId="74653F82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3.</w:t>
            </w:r>
          </w:p>
        </w:tc>
        <w:tc>
          <w:tcPr>
            <w:tcW w:w="672" w:type="dxa"/>
          </w:tcPr>
          <w:p w14:paraId="6B4251FD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4.</w:t>
            </w:r>
          </w:p>
        </w:tc>
        <w:tc>
          <w:tcPr>
            <w:tcW w:w="672" w:type="dxa"/>
          </w:tcPr>
          <w:p w14:paraId="6A50492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5.</w:t>
            </w:r>
          </w:p>
        </w:tc>
        <w:tc>
          <w:tcPr>
            <w:tcW w:w="672" w:type="dxa"/>
          </w:tcPr>
          <w:p w14:paraId="25141D57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6.</w:t>
            </w:r>
          </w:p>
        </w:tc>
        <w:tc>
          <w:tcPr>
            <w:tcW w:w="672" w:type="dxa"/>
          </w:tcPr>
          <w:p w14:paraId="0FB64BD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7.</w:t>
            </w:r>
          </w:p>
        </w:tc>
        <w:tc>
          <w:tcPr>
            <w:tcW w:w="672" w:type="dxa"/>
          </w:tcPr>
          <w:p w14:paraId="5F88BB57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8.</w:t>
            </w:r>
          </w:p>
        </w:tc>
        <w:tc>
          <w:tcPr>
            <w:tcW w:w="672" w:type="dxa"/>
          </w:tcPr>
          <w:p w14:paraId="1B87EDF2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9.</w:t>
            </w:r>
          </w:p>
        </w:tc>
        <w:tc>
          <w:tcPr>
            <w:tcW w:w="672" w:type="dxa"/>
          </w:tcPr>
          <w:p w14:paraId="48C021A0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10.</w:t>
            </w:r>
          </w:p>
        </w:tc>
        <w:tc>
          <w:tcPr>
            <w:tcW w:w="672" w:type="dxa"/>
          </w:tcPr>
          <w:p w14:paraId="0DD6C042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11.</w:t>
            </w:r>
          </w:p>
        </w:tc>
        <w:tc>
          <w:tcPr>
            <w:tcW w:w="673" w:type="dxa"/>
          </w:tcPr>
          <w:p w14:paraId="029A623F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12.</w:t>
            </w:r>
          </w:p>
        </w:tc>
      </w:tr>
      <w:tr w:rsidR="006176DC" w14:paraId="2D204803" w14:textId="77777777" w:rsidTr="006176DC">
        <w:tc>
          <w:tcPr>
            <w:tcW w:w="2001" w:type="dxa"/>
          </w:tcPr>
          <w:p w14:paraId="030F7456" w14:textId="41A93021" w:rsidR="006176DC" w:rsidRDefault="00FB636E" w:rsidP="006176DC">
            <w:pPr>
              <w:pStyle w:val="Klasikatext"/>
              <w:ind w:firstLine="0"/>
              <w:jc w:val="center"/>
            </w:pPr>
            <w:r>
              <w:t>Volný chlór</w:t>
            </w:r>
          </w:p>
        </w:tc>
        <w:tc>
          <w:tcPr>
            <w:tcW w:w="671" w:type="dxa"/>
          </w:tcPr>
          <w:p w14:paraId="02EEA85D" w14:textId="16889FEE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18BDB635" w14:textId="382FAA86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103BF21" w14:textId="569C018E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7C829D3" w14:textId="39F482C6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64F96D4D" w14:textId="126C38C4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4FE30128" w14:textId="2A2A608E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2B041BC" w14:textId="36C6F37D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ED699D8" w14:textId="3C2A06E1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9D8D76D" w14:textId="4F98E901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2ECD2FEA" w14:textId="3356C02E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0B3EA25" w14:textId="262477D5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3" w:type="dxa"/>
          </w:tcPr>
          <w:p w14:paraId="612A4184" w14:textId="6015FDE5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  <w:tr w:rsidR="006176DC" w14:paraId="4A9F21CD" w14:textId="77777777" w:rsidTr="006176DC">
        <w:tc>
          <w:tcPr>
            <w:tcW w:w="2001" w:type="dxa"/>
          </w:tcPr>
          <w:p w14:paraId="5CBCEFFE" w14:textId="4BF57541" w:rsidR="006176DC" w:rsidRDefault="00FB636E" w:rsidP="006176DC">
            <w:pPr>
              <w:pStyle w:val="Klasikatext"/>
              <w:ind w:firstLine="0"/>
              <w:jc w:val="center"/>
            </w:pPr>
            <w:r>
              <w:t>Vázaný chlór</w:t>
            </w:r>
          </w:p>
        </w:tc>
        <w:tc>
          <w:tcPr>
            <w:tcW w:w="671" w:type="dxa"/>
          </w:tcPr>
          <w:p w14:paraId="574FCDD2" w14:textId="69C06FA9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2B97D65E" w14:textId="17ADA462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B07AF42" w14:textId="427D2908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0DB7261" w14:textId="7449A5C4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2DBFF9BC" w14:textId="5CCA7FBB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38DC7CEF" w14:textId="1CC77042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DB1BC48" w14:textId="0977DC54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2690FFBB" w14:textId="46C2D9CA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23AF803A" w14:textId="5E892D3A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1ED6FC00" w14:textId="22176168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388E580E" w14:textId="42B7F450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3" w:type="dxa"/>
          </w:tcPr>
          <w:p w14:paraId="47D4D293" w14:textId="46BA1A06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  <w:tr w:rsidR="006176DC" w14:paraId="5DC45BA6" w14:textId="77777777" w:rsidTr="006176DC">
        <w:tc>
          <w:tcPr>
            <w:tcW w:w="2001" w:type="dxa"/>
          </w:tcPr>
          <w:p w14:paraId="0C4C46B5" w14:textId="7401DE5C" w:rsidR="006176DC" w:rsidRDefault="00FB636E" w:rsidP="006176DC">
            <w:pPr>
              <w:pStyle w:val="Klasikatext"/>
              <w:ind w:firstLine="0"/>
              <w:jc w:val="center"/>
            </w:pPr>
            <w:r>
              <w:t>pH</w:t>
            </w:r>
          </w:p>
        </w:tc>
        <w:tc>
          <w:tcPr>
            <w:tcW w:w="671" w:type="dxa"/>
          </w:tcPr>
          <w:p w14:paraId="6541408E" w14:textId="30EF5C9B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13566746" w14:textId="7B8804F0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4C49A2E" w14:textId="2F3371BA" w:rsidR="006176DC" w:rsidRDefault="00585E3B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355BC7EE" w14:textId="4869471D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D11BA9F" w14:textId="5F93228A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4C313257" w14:textId="495353EC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664FF83" w14:textId="5AFB152A" w:rsidR="006176DC" w:rsidRDefault="00585E3B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3BAAF824" w14:textId="3210BA2B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28FE55B8" w14:textId="79D0E90A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402B491D" w14:textId="76008B33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7A0AC22" w14:textId="4166BBE9" w:rsidR="006176DC" w:rsidRDefault="00585E3B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3" w:type="dxa"/>
          </w:tcPr>
          <w:p w14:paraId="49F882F2" w14:textId="6C853E3B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  <w:tr w:rsidR="006176DC" w14:paraId="36DD85BE" w14:textId="77777777" w:rsidTr="006176DC">
        <w:tc>
          <w:tcPr>
            <w:tcW w:w="2001" w:type="dxa"/>
          </w:tcPr>
          <w:p w14:paraId="59D7DE82" w14:textId="49520BD7" w:rsidR="006176DC" w:rsidRDefault="00FB636E" w:rsidP="006176DC">
            <w:pPr>
              <w:pStyle w:val="Klasikatext"/>
              <w:ind w:firstLine="0"/>
              <w:jc w:val="center"/>
            </w:pPr>
            <w:r>
              <w:t>Zákal</w:t>
            </w:r>
          </w:p>
        </w:tc>
        <w:tc>
          <w:tcPr>
            <w:tcW w:w="671" w:type="dxa"/>
          </w:tcPr>
          <w:p w14:paraId="497FFA17" w14:textId="716B0017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4DAA2E87" w14:textId="2C325404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4C7D9A5" w14:textId="1DDD0DAA" w:rsidR="006176DC" w:rsidRDefault="00480F8D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51F5584C" w14:textId="09DA0791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C492EC8" w14:textId="2AA100C5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2E9479F6" w14:textId="1FD1A929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1179AE7" w14:textId="5B6E1390" w:rsidR="006176DC" w:rsidRDefault="00480F8D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519E3CCD" w14:textId="0306AC68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3E8F56BF" w14:textId="06AB6F13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1BFFA1CC" w14:textId="0DE91B1E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38EEE2BB" w14:textId="290013B9" w:rsidR="006176DC" w:rsidRDefault="00480F8D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3" w:type="dxa"/>
          </w:tcPr>
          <w:p w14:paraId="3F7CEEAF" w14:textId="4EB14668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  <w:tr w:rsidR="006176DC" w14:paraId="5B3FC437" w14:textId="77777777" w:rsidTr="006176DC">
        <w:tc>
          <w:tcPr>
            <w:tcW w:w="2001" w:type="dxa"/>
          </w:tcPr>
          <w:p w14:paraId="2F41C3CE" w14:textId="0AC8C4FC" w:rsidR="006176DC" w:rsidRDefault="00FB636E" w:rsidP="006176DC">
            <w:pPr>
              <w:pStyle w:val="Klasikatext"/>
              <w:ind w:firstLine="0"/>
              <w:jc w:val="center"/>
            </w:pPr>
            <w:r>
              <w:t>Dusičnany</w:t>
            </w:r>
          </w:p>
        </w:tc>
        <w:tc>
          <w:tcPr>
            <w:tcW w:w="671" w:type="dxa"/>
          </w:tcPr>
          <w:p w14:paraId="09017DFF" w14:textId="5B1C8D71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194B500B" w14:textId="21CDD56D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94A7682" w14:textId="7ED24F0A" w:rsidR="006176DC" w:rsidRDefault="00480F8D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38B14220" w14:textId="0C610BF6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0342AADB" w14:textId="7DA749F9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2FA1563F" w14:textId="41B03442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B767BB0" w14:textId="5141FDF7" w:rsidR="006176DC" w:rsidRDefault="00480F8D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6B7406BF" w14:textId="6EDF2E78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D33B83C" w14:textId="6071BEA3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242FB089" w14:textId="42C1FD7A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4945055" w14:textId="6971FE83" w:rsidR="006176DC" w:rsidRDefault="00480F8D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3" w:type="dxa"/>
          </w:tcPr>
          <w:p w14:paraId="58DAC18B" w14:textId="01E6F00F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  <w:tr w:rsidR="006176DC" w14:paraId="25FDB332" w14:textId="77777777" w:rsidTr="006176DC">
        <w:tc>
          <w:tcPr>
            <w:tcW w:w="2001" w:type="dxa"/>
          </w:tcPr>
          <w:p w14:paraId="60EA6FFC" w14:textId="2039540A" w:rsidR="006176DC" w:rsidRDefault="00FB636E" w:rsidP="006176DC">
            <w:pPr>
              <w:pStyle w:val="Klasikatext"/>
              <w:ind w:firstLine="0"/>
              <w:jc w:val="center"/>
            </w:pPr>
            <w:r>
              <w:t>TOC</w:t>
            </w:r>
          </w:p>
        </w:tc>
        <w:tc>
          <w:tcPr>
            <w:tcW w:w="671" w:type="dxa"/>
          </w:tcPr>
          <w:p w14:paraId="1CD70106" w14:textId="5259D3BB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7F4EFAEC" w14:textId="7081845F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3FD3556" w14:textId="33C01F2F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3F3D29F" w14:textId="02149E62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6BE4084F" w14:textId="15CDCF71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261FA3EE" w14:textId="6C0CCA0D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26E0A439" w14:textId="436DB651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308F27B" w14:textId="48CCAB94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94B0F01" w14:textId="139BF0CE" w:rsidR="006176DC" w:rsidRDefault="00FB636E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2F8B8DA7" w14:textId="27261846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7C615EA" w14:textId="32994EE3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3" w:type="dxa"/>
          </w:tcPr>
          <w:p w14:paraId="2543681C" w14:textId="13940E9F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  <w:tr w:rsidR="006176DC" w14:paraId="4BBE3ACD" w14:textId="77777777" w:rsidTr="006176DC">
        <w:tc>
          <w:tcPr>
            <w:tcW w:w="2001" w:type="dxa"/>
          </w:tcPr>
          <w:p w14:paraId="5EBB6B35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E. coli</w:t>
            </w:r>
          </w:p>
        </w:tc>
        <w:tc>
          <w:tcPr>
            <w:tcW w:w="671" w:type="dxa"/>
          </w:tcPr>
          <w:p w14:paraId="570CC511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1FF0FDD6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B46BA5A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63681710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2B49B122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451D238B" w14:textId="77777777" w:rsidR="006176DC" w:rsidRDefault="006176DC" w:rsidP="006176DC">
            <w:pPr>
              <w:pStyle w:val="Klasikatext"/>
              <w:ind w:firstLine="0"/>
              <w:jc w:val="center"/>
            </w:pPr>
          </w:p>
        </w:tc>
        <w:tc>
          <w:tcPr>
            <w:tcW w:w="672" w:type="dxa"/>
          </w:tcPr>
          <w:p w14:paraId="09E95C33" w14:textId="62F81F29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882B5B1" w14:textId="63D04AA6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298124BD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5A6B2D8B" w14:textId="7B7DFEEE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CBF00E4" w14:textId="2BA9F7EF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3" w:type="dxa"/>
          </w:tcPr>
          <w:p w14:paraId="26920B0A" w14:textId="3201B2D2" w:rsidR="006176DC" w:rsidRDefault="00FB636E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  <w:tr w:rsidR="006176DC" w14:paraId="160B8152" w14:textId="77777777" w:rsidTr="006176DC">
        <w:tc>
          <w:tcPr>
            <w:tcW w:w="2001" w:type="dxa"/>
          </w:tcPr>
          <w:p w14:paraId="5BE29ED7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Počet kolonií při</w:t>
            </w:r>
          </w:p>
          <w:p w14:paraId="1FF48C2D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 xml:space="preserve">36 </w:t>
            </w:r>
            <w:r w:rsidRPr="00453B11">
              <w:rPr>
                <w:rFonts w:eastAsia="Times New Roman" w:cs="Times New Roman"/>
                <w:color w:val="000000"/>
                <w:lang w:eastAsia="cs-CZ"/>
              </w:rPr>
              <w:t>°C</w:t>
            </w:r>
          </w:p>
        </w:tc>
        <w:tc>
          <w:tcPr>
            <w:tcW w:w="671" w:type="dxa"/>
          </w:tcPr>
          <w:p w14:paraId="03B26DA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6F26125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229B3A13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380FBF0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F210886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4150DC5D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622B3E6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0C5C6FC6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138C403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09C49311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54A9CD6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3" w:type="dxa"/>
          </w:tcPr>
          <w:p w14:paraId="2A6F9748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  <w:tr w:rsidR="006176DC" w14:paraId="55A8F8AD" w14:textId="77777777" w:rsidTr="006176DC">
        <w:tc>
          <w:tcPr>
            <w:tcW w:w="2001" w:type="dxa"/>
          </w:tcPr>
          <w:p w14:paraId="526CEA4C" w14:textId="77777777" w:rsidR="006176DC" w:rsidRDefault="006176DC" w:rsidP="006176DC">
            <w:pPr>
              <w:pStyle w:val="Klasikatext"/>
              <w:ind w:firstLine="0"/>
              <w:jc w:val="center"/>
            </w:pPr>
            <w:proofErr w:type="spellStart"/>
            <w:r>
              <w:t>Pseudonomonas</w:t>
            </w:r>
            <w:proofErr w:type="spellEnd"/>
          </w:p>
        </w:tc>
        <w:tc>
          <w:tcPr>
            <w:tcW w:w="671" w:type="dxa"/>
          </w:tcPr>
          <w:p w14:paraId="376558B3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4608A4DE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4A9AA52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0BF7E52F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01FE3F0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227839F1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9539E86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7F581EE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08635B1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77C6A3E9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A8B0EF8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3" w:type="dxa"/>
          </w:tcPr>
          <w:p w14:paraId="63C9F42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  <w:tr w:rsidR="006176DC" w14:paraId="7354FC0F" w14:textId="77777777" w:rsidTr="006176DC">
        <w:tc>
          <w:tcPr>
            <w:tcW w:w="2001" w:type="dxa"/>
          </w:tcPr>
          <w:p w14:paraId="4E58E3A2" w14:textId="77777777" w:rsidR="006176DC" w:rsidRDefault="006176DC" w:rsidP="006176DC">
            <w:pPr>
              <w:pStyle w:val="Klasikatext"/>
              <w:ind w:firstLine="0"/>
              <w:jc w:val="center"/>
            </w:pPr>
            <w:proofErr w:type="spellStart"/>
            <w:r>
              <w:t>Legionella</w:t>
            </w:r>
            <w:proofErr w:type="spellEnd"/>
            <w:r>
              <w:t xml:space="preserve"> </w:t>
            </w:r>
            <w:proofErr w:type="spellStart"/>
            <w:r>
              <w:t>spp</w:t>
            </w:r>
            <w:proofErr w:type="spellEnd"/>
            <w:r>
              <w:t>. *</w:t>
            </w:r>
          </w:p>
        </w:tc>
        <w:tc>
          <w:tcPr>
            <w:tcW w:w="671" w:type="dxa"/>
          </w:tcPr>
          <w:p w14:paraId="43218F13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97AA1D8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09FC26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3BF272E4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F2E5D95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10C90548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0ADC6111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3848EB6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F63A52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3CC466A5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5A2A3BA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3" w:type="dxa"/>
          </w:tcPr>
          <w:p w14:paraId="5B7003F7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  <w:tr w:rsidR="006176DC" w14:paraId="78A6138B" w14:textId="77777777" w:rsidTr="006176DC">
        <w:tc>
          <w:tcPr>
            <w:tcW w:w="2001" w:type="dxa"/>
          </w:tcPr>
          <w:p w14:paraId="1E56C9C8" w14:textId="77777777" w:rsidR="006176DC" w:rsidRDefault="006176DC" w:rsidP="006176DC">
            <w:pPr>
              <w:pStyle w:val="Klasikatext"/>
              <w:ind w:firstLine="0"/>
              <w:jc w:val="center"/>
            </w:pPr>
            <w:proofErr w:type="spellStart"/>
            <w:r>
              <w:t>Straphylococcus</w:t>
            </w:r>
            <w:proofErr w:type="spellEnd"/>
          </w:p>
        </w:tc>
        <w:tc>
          <w:tcPr>
            <w:tcW w:w="671" w:type="dxa"/>
          </w:tcPr>
          <w:p w14:paraId="0287BABA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2C132679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5B7AC93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22647239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027EC110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53C139CF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36D3A07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6FC056D6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0D04CDF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221EE0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3AB5C61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3" w:type="dxa"/>
          </w:tcPr>
          <w:p w14:paraId="6A7DD6C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  <w:tr w:rsidR="006176DC" w14:paraId="3986DFC5" w14:textId="77777777" w:rsidTr="006176DC">
        <w:tc>
          <w:tcPr>
            <w:tcW w:w="2001" w:type="dxa"/>
          </w:tcPr>
          <w:p w14:paraId="1648A79F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Ozon</w:t>
            </w:r>
          </w:p>
        </w:tc>
        <w:tc>
          <w:tcPr>
            <w:tcW w:w="671" w:type="dxa"/>
          </w:tcPr>
          <w:p w14:paraId="7C53366E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1F5C1898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2B2831C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00B29E3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0752CDF3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0EB386A6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8413798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8FE78E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57199C6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222528EF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06A010CD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3" w:type="dxa"/>
          </w:tcPr>
          <w:p w14:paraId="45B12FE3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  <w:tr w:rsidR="006176DC" w14:paraId="582B9DB0" w14:textId="77777777" w:rsidTr="006176DC">
        <w:tc>
          <w:tcPr>
            <w:tcW w:w="2001" w:type="dxa"/>
          </w:tcPr>
          <w:p w14:paraId="06436D46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ORP</w:t>
            </w:r>
          </w:p>
        </w:tc>
        <w:tc>
          <w:tcPr>
            <w:tcW w:w="671" w:type="dxa"/>
          </w:tcPr>
          <w:p w14:paraId="63C3CEB3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69DD92AD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450D508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C097A1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29E54B8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3F24FAC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08B649F1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43F5042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BF6C62D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651D69C9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34704220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3" w:type="dxa"/>
          </w:tcPr>
          <w:p w14:paraId="51A59400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</w:tbl>
    <w:p w14:paraId="59C2000C" w14:textId="77777777" w:rsidR="00D25953" w:rsidRDefault="00D25953" w:rsidP="006176DC">
      <w:pPr>
        <w:pStyle w:val="Klasikatext"/>
        <w:ind w:firstLine="0"/>
      </w:pPr>
    </w:p>
    <w:tbl>
      <w:tblPr>
        <w:tblStyle w:val="Mkatabulky"/>
        <w:tblpPr w:leftFromText="141" w:rightFromText="141" w:vertAnchor="page" w:horzAnchor="margin" w:tblpXSpec="center" w:tblpY="3256"/>
        <w:tblW w:w="10065" w:type="dxa"/>
        <w:tblLook w:val="04A0" w:firstRow="1" w:lastRow="0" w:firstColumn="1" w:lastColumn="0" w:noHBand="0" w:noVBand="1"/>
      </w:tblPr>
      <w:tblGrid>
        <w:gridCol w:w="2001"/>
        <w:gridCol w:w="671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3"/>
      </w:tblGrid>
      <w:tr w:rsidR="006176DC" w14:paraId="229FC891" w14:textId="77777777" w:rsidTr="006176DC">
        <w:tc>
          <w:tcPr>
            <w:tcW w:w="2001" w:type="dxa"/>
            <w:vMerge w:val="restart"/>
          </w:tcPr>
          <w:p w14:paraId="769F65CD" w14:textId="77777777" w:rsidR="006176DC" w:rsidRPr="006233BE" w:rsidRDefault="006176DC" w:rsidP="006176DC">
            <w:pPr>
              <w:pStyle w:val="Klasikatext"/>
              <w:ind w:firstLine="0"/>
              <w:jc w:val="center"/>
              <w:rPr>
                <w:b/>
                <w:bCs/>
              </w:rPr>
            </w:pPr>
            <w:r w:rsidRPr="006233BE">
              <w:rPr>
                <w:b/>
                <w:bCs/>
                <w:sz w:val="28"/>
                <w:szCs w:val="28"/>
              </w:rPr>
              <w:t>Ukazatel</w:t>
            </w:r>
          </w:p>
        </w:tc>
        <w:tc>
          <w:tcPr>
            <w:tcW w:w="8064" w:type="dxa"/>
            <w:gridSpan w:val="12"/>
          </w:tcPr>
          <w:p w14:paraId="5C1166C0" w14:textId="77777777" w:rsidR="006176DC" w:rsidRPr="006233BE" w:rsidRDefault="006176DC" w:rsidP="006176DC">
            <w:pPr>
              <w:pStyle w:val="Klasikatext"/>
              <w:ind w:firstLine="0"/>
              <w:jc w:val="center"/>
              <w:rPr>
                <w:b/>
                <w:bCs/>
              </w:rPr>
            </w:pPr>
            <w:r w:rsidRPr="006233BE">
              <w:rPr>
                <w:b/>
                <w:bCs/>
              </w:rPr>
              <w:t>Týden</w:t>
            </w:r>
          </w:p>
        </w:tc>
      </w:tr>
      <w:tr w:rsidR="006176DC" w14:paraId="244622CD" w14:textId="77777777" w:rsidTr="006176DC">
        <w:tc>
          <w:tcPr>
            <w:tcW w:w="2001" w:type="dxa"/>
            <w:vMerge/>
          </w:tcPr>
          <w:p w14:paraId="66DE1CF8" w14:textId="77777777" w:rsidR="006176DC" w:rsidRDefault="006176DC" w:rsidP="006176DC">
            <w:pPr>
              <w:pStyle w:val="Klasikatext"/>
              <w:ind w:firstLine="0"/>
              <w:jc w:val="center"/>
            </w:pPr>
          </w:p>
        </w:tc>
        <w:tc>
          <w:tcPr>
            <w:tcW w:w="671" w:type="dxa"/>
          </w:tcPr>
          <w:p w14:paraId="720A3C12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1.</w:t>
            </w:r>
          </w:p>
        </w:tc>
        <w:tc>
          <w:tcPr>
            <w:tcW w:w="672" w:type="dxa"/>
          </w:tcPr>
          <w:p w14:paraId="0DAF608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2.</w:t>
            </w:r>
          </w:p>
        </w:tc>
        <w:tc>
          <w:tcPr>
            <w:tcW w:w="672" w:type="dxa"/>
          </w:tcPr>
          <w:p w14:paraId="1C17A4D1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3.</w:t>
            </w:r>
          </w:p>
        </w:tc>
        <w:tc>
          <w:tcPr>
            <w:tcW w:w="672" w:type="dxa"/>
          </w:tcPr>
          <w:p w14:paraId="521AA41E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4.</w:t>
            </w:r>
          </w:p>
        </w:tc>
        <w:tc>
          <w:tcPr>
            <w:tcW w:w="672" w:type="dxa"/>
          </w:tcPr>
          <w:p w14:paraId="6316E398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5.</w:t>
            </w:r>
          </w:p>
        </w:tc>
        <w:tc>
          <w:tcPr>
            <w:tcW w:w="672" w:type="dxa"/>
          </w:tcPr>
          <w:p w14:paraId="0026301D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6.</w:t>
            </w:r>
          </w:p>
        </w:tc>
        <w:tc>
          <w:tcPr>
            <w:tcW w:w="672" w:type="dxa"/>
          </w:tcPr>
          <w:p w14:paraId="54107F9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7.</w:t>
            </w:r>
          </w:p>
        </w:tc>
        <w:tc>
          <w:tcPr>
            <w:tcW w:w="672" w:type="dxa"/>
          </w:tcPr>
          <w:p w14:paraId="17FC4A8F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8.</w:t>
            </w:r>
          </w:p>
        </w:tc>
        <w:tc>
          <w:tcPr>
            <w:tcW w:w="672" w:type="dxa"/>
          </w:tcPr>
          <w:p w14:paraId="44C50B5E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9.</w:t>
            </w:r>
          </w:p>
        </w:tc>
        <w:tc>
          <w:tcPr>
            <w:tcW w:w="672" w:type="dxa"/>
          </w:tcPr>
          <w:p w14:paraId="5651F08F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10.</w:t>
            </w:r>
          </w:p>
        </w:tc>
        <w:tc>
          <w:tcPr>
            <w:tcW w:w="672" w:type="dxa"/>
          </w:tcPr>
          <w:p w14:paraId="20868EDE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11.</w:t>
            </w:r>
          </w:p>
        </w:tc>
        <w:tc>
          <w:tcPr>
            <w:tcW w:w="673" w:type="dxa"/>
          </w:tcPr>
          <w:p w14:paraId="6523AA38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12.</w:t>
            </w:r>
          </w:p>
        </w:tc>
      </w:tr>
      <w:tr w:rsidR="006176DC" w14:paraId="0154403C" w14:textId="77777777" w:rsidTr="006176DC">
        <w:tc>
          <w:tcPr>
            <w:tcW w:w="2001" w:type="dxa"/>
          </w:tcPr>
          <w:p w14:paraId="31B1E100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E. coli</w:t>
            </w:r>
          </w:p>
        </w:tc>
        <w:tc>
          <w:tcPr>
            <w:tcW w:w="671" w:type="dxa"/>
          </w:tcPr>
          <w:p w14:paraId="10117E44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0A25B233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63320A8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1CB634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2AD0432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0286C4BD" w14:textId="77777777" w:rsidR="006176DC" w:rsidRDefault="006176DC" w:rsidP="006176DC">
            <w:pPr>
              <w:pStyle w:val="Klasikatext"/>
              <w:ind w:firstLine="0"/>
              <w:jc w:val="center"/>
            </w:pPr>
          </w:p>
        </w:tc>
        <w:tc>
          <w:tcPr>
            <w:tcW w:w="672" w:type="dxa"/>
          </w:tcPr>
          <w:p w14:paraId="07364095" w14:textId="77777777" w:rsidR="006176DC" w:rsidRDefault="006176DC" w:rsidP="006176DC">
            <w:pPr>
              <w:pStyle w:val="Klasikatext"/>
              <w:ind w:firstLine="0"/>
              <w:jc w:val="center"/>
            </w:pPr>
          </w:p>
        </w:tc>
        <w:tc>
          <w:tcPr>
            <w:tcW w:w="672" w:type="dxa"/>
          </w:tcPr>
          <w:p w14:paraId="47585744" w14:textId="77777777" w:rsidR="006176DC" w:rsidRDefault="006176DC" w:rsidP="006176DC">
            <w:pPr>
              <w:pStyle w:val="Klasikatext"/>
              <w:ind w:firstLine="0"/>
              <w:jc w:val="center"/>
            </w:pPr>
          </w:p>
        </w:tc>
        <w:tc>
          <w:tcPr>
            <w:tcW w:w="672" w:type="dxa"/>
          </w:tcPr>
          <w:p w14:paraId="2318B2F2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0595C403" w14:textId="77777777" w:rsidR="006176DC" w:rsidRDefault="006176DC" w:rsidP="006176DC">
            <w:pPr>
              <w:pStyle w:val="Klasikatext"/>
              <w:ind w:firstLine="0"/>
              <w:jc w:val="center"/>
            </w:pPr>
          </w:p>
        </w:tc>
        <w:tc>
          <w:tcPr>
            <w:tcW w:w="672" w:type="dxa"/>
          </w:tcPr>
          <w:p w14:paraId="5D8D4F40" w14:textId="77777777" w:rsidR="006176DC" w:rsidRDefault="006176DC" w:rsidP="006176DC">
            <w:pPr>
              <w:pStyle w:val="Klasikatext"/>
              <w:ind w:firstLine="0"/>
              <w:jc w:val="center"/>
            </w:pPr>
          </w:p>
        </w:tc>
        <w:tc>
          <w:tcPr>
            <w:tcW w:w="673" w:type="dxa"/>
          </w:tcPr>
          <w:p w14:paraId="112631E1" w14:textId="77777777" w:rsidR="006176DC" w:rsidRDefault="006176DC" w:rsidP="006176DC">
            <w:pPr>
              <w:pStyle w:val="Klasikatext"/>
              <w:ind w:firstLine="0"/>
              <w:jc w:val="center"/>
            </w:pPr>
          </w:p>
        </w:tc>
      </w:tr>
      <w:tr w:rsidR="006176DC" w14:paraId="2C8830CA" w14:textId="77777777" w:rsidTr="006176DC">
        <w:tc>
          <w:tcPr>
            <w:tcW w:w="2001" w:type="dxa"/>
          </w:tcPr>
          <w:p w14:paraId="1830F9D1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Počet kolonií při</w:t>
            </w:r>
          </w:p>
          <w:p w14:paraId="29EC8D5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 xml:space="preserve">36 </w:t>
            </w:r>
            <w:r w:rsidRPr="00453B11">
              <w:rPr>
                <w:rFonts w:eastAsia="Times New Roman" w:cs="Times New Roman"/>
                <w:color w:val="000000"/>
                <w:lang w:eastAsia="cs-CZ"/>
              </w:rPr>
              <w:t>°C</w:t>
            </w:r>
          </w:p>
        </w:tc>
        <w:tc>
          <w:tcPr>
            <w:tcW w:w="671" w:type="dxa"/>
          </w:tcPr>
          <w:p w14:paraId="72F7DDDE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2A07953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FF4D92A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6F3C0D33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6DD361E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61609970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1EB3D85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8A3FD5E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63BE81F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5344D975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357426F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3" w:type="dxa"/>
          </w:tcPr>
          <w:p w14:paraId="159C6981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  <w:tr w:rsidR="006176DC" w14:paraId="282BD2E1" w14:textId="77777777" w:rsidTr="006176DC">
        <w:tc>
          <w:tcPr>
            <w:tcW w:w="2001" w:type="dxa"/>
          </w:tcPr>
          <w:p w14:paraId="7FC46E53" w14:textId="77777777" w:rsidR="006176DC" w:rsidRDefault="006176DC" w:rsidP="006176DC">
            <w:pPr>
              <w:pStyle w:val="Klasikatext"/>
              <w:ind w:firstLine="0"/>
              <w:jc w:val="center"/>
            </w:pPr>
            <w:proofErr w:type="spellStart"/>
            <w:r>
              <w:t>Pseudonomonas</w:t>
            </w:r>
            <w:proofErr w:type="spellEnd"/>
          </w:p>
        </w:tc>
        <w:tc>
          <w:tcPr>
            <w:tcW w:w="671" w:type="dxa"/>
          </w:tcPr>
          <w:p w14:paraId="2DC96828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22AD7FB4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508E691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1824222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2D2FFD20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250E8852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39908782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8AB5845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60664B4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4F6382BE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379B8E96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3" w:type="dxa"/>
          </w:tcPr>
          <w:p w14:paraId="65B9E8F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  <w:tr w:rsidR="006176DC" w14:paraId="18AC25D2" w14:textId="77777777" w:rsidTr="006176DC">
        <w:tc>
          <w:tcPr>
            <w:tcW w:w="2001" w:type="dxa"/>
          </w:tcPr>
          <w:p w14:paraId="3445D895" w14:textId="77777777" w:rsidR="006176DC" w:rsidRDefault="006176DC" w:rsidP="006176DC">
            <w:pPr>
              <w:pStyle w:val="Klasikatext"/>
              <w:ind w:firstLine="0"/>
              <w:jc w:val="center"/>
            </w:pPr>
            <w:proofErr w:type="spellStart"/>
            <w:r>
              <w:t>Legionella</w:t>
            </w:r>
            <w:proofErr w:type="spellEnd"/>
            <w:r>
              <w:t xml:space="preserve"> </w:t>
            </w:r>
            <w:proofErr w:type="spellStart"/>
            <w:r>
              <w:t>spp</w:t>
            </w:r>
            <w:proofErr w:type="spellEnd"/>
            <w:r>
              <w:t>. *</w:t>
            </w:r>
          </w:p>
        </w:tc>
        <w:tc>
          <w:tcPr>
            <w:tcW w:w="671" w:type="dxa"/>
          </w:tcPr>
          <w:p w14:paraId="7692939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035AC73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6259D74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C1657B5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002FC287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43466D9D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FE7FF31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0235FD41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6C41633A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2388A641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C5ED1A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3" w:type="dxa"/>
          </w:tcPr>
          <w:p w14:paraId="6C9E86F4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  <w:tr w:rsidR="006176DC" w14:paraId="7B9DFDA3" w14:textId="77777777" w:rsidTr="006176DC">
        <w:tc>
          <w:tcPr>
            <w:tcW w:w="2001" w:type="dxa"/>
          </w:tcPr>
          <w:p w14:paraId="1F33A16A" w14:textId="77777777" w:rsidR="006176DC" w:rsidRDefault="006176DC" w:rsidP="006176DC">
            <w:pPr>
              <w:pStyle w:val="Klasikatext"/>
              <w:ind w:firstLine="0"/>
              <w:jc w:val="center"/>
            </w:pPr>
            <w:proofErr w:type="spellStart"/>
            <w:r>
              <w:t>Straphylococcus</w:t>
            </w:r>
            <w:proofErr w:type="spellEnd"/>
          </w:p>
        </w:tc>
        <w:tc>
          <w:tcPr>
            <w:tcW w:w="671" w:type="dxa"/>
          </w:tcPr>
          <w:p w14:paraId="1AC414D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6F60FBF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76AFD7FF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2FE4FBD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0145FA7A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74A6D49D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3F377104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CF76DB6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B38AEFE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89E11E0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320A2C7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3" w:type="dxa"/>
          </w:tcPr>
          <w:p w14:paraId="5611956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  <w:tr w:rsidR="006176DC" w14:paraId="0CC2045A" w14:textId="77777777" w:rsidTr="006176DC">
        <w:tc>
          <w:tcPr>
            <w:tcW w:w="2001" w:type="dxa"/>
          </w:tcPr>
          <w:p w14:paraId="77185943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Ozon</w:t>
            </w:r>
          </w:p>
        </w:tc>
        <w:tc>
          <w:tcPr>
            <w:tcW w:w="671" w:type="dxa"/>
          </w:tcPr>
          <w:p w14:paraId="7C2553B3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3F08FDAD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6F8B53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E4D7B0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D7609F9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5469590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6889CEB0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09CB3206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534ABBDD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7515E326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63B82F26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3" w:type="dxa"/>
          </w:tcPr>
          <w:p w14:paraId="2BF5B8DF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  <w:tr w:rsidR="006176DC" w14:paraId="346AA872" w14:textId="77777777" w:rsidTr="006176DC">
        <w:tc>
          <w:tcPr>
            <w:tcW w:w="2001" w:type="dxa"/>
          </w:tcPr>
          <w:p w14:paraId="0A2DB329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ORP</w:t>
            </w:r>
          </w:p>
        </w:tc>
        <w:tc>
          <w:tcPr>
            <w:tcW w:w="671" w:type="dxa"/>
          </w:tcPr>
          <w:p w14:paraId="163EE3C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05B5A98F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25367904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35CD4C6B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1FF98708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42BDEF6F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0B9751A4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4723ABA9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3E7D5D3E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+</w:t>
            </w:r>
          </w:p>
        </w:tc>
        <w:tc>
          <w:tcPr>
            <w:tcW w:w="672" w:type="dxa"/>
          </w:tcPr>
          <w:p w14:paraId="6A6EEE1C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2" w:type="dxa"/>
          </w:tcPr>
          <w:p w14:paraId="3CB1992A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  <w:tc>
          <w:tcPr>
            <w:tcW w:w="673" w:type="dxa"/>
          </w:tcPr>
          <w:p w14:paraId="044DB6CE" w14:textId="77777777" w:rsidR="006176DC" w:rsidRDefault="006176DC" w:rsidP="006176DC">
            <w:pPr>
              <w:pStyle w:val="Klasikatext"/>
              <w:ind w:firstLine="0"/>
              <w:jc w:val="center"/>
            </w:pPr>
            <w:r>
              <w:t>-</w:t>
            </w:r>
          </w:p>
        </w:tc>
      </w:tr>
    </w:tbl>
    <w:p w14:paraId="34142FF7" w14:textId="363E55CB" w:rsidR="006176DC" w:rsidRDefault="00D25953" w:rsidP="00843B66">
      <w:pPr>
        <w:pStyle w:val="Klasikatext"/>
        <w:numPr>
          <w:ilvl w:val="0"/>
          <w:numId w:val="12"/>
        </w:numPr>
        <w:ind w:left="851" w:hanging="567"/>
        <w:rPr>
          <w:sz w:val="24"/>
          <w:szCs w:val="24"/>
          <w:u w:val="single"/>
        </w:rPr>
      </w:pPr>
      <w:r w:rsidRPr="00D25953">
        <w:rPr>
          <w:sz w:val="24"/>
          <w:szCs w:val="24"/>
          <w:u w:val="single"/>
        </w:rPr>
        <w:t>Protokol o výsledku laboratorní kontroly jakosti vody</w:t>
      </w:r>
      <w:r w:rsidR="004D6974">
        <w:rPr>
          <w:sz w:val="24"/>
          <w:szCs w:val="24"/>
          <w:u w:val="single"/>
        </w:rPr>
        <w:t>:</w:t>
      </w:r>
    </w:p>
    <w:p w14:paraId="1B1EF9D8" w14:textId="1685A653" w:rsidR="00D25953" w:rsidRDefault="00D25953" w:rsidP="00D25953">
      <w:pPr>
        <w:pStyle w:val="Klasikatext"/>
      </w:pPr>
      <w:r>
        <w:t xml:space="preserve">V souladu s ustanovením § 6c. odst. 1 písm. </w:t>
      </w:r>
      <w:r w:rsidR="00A633B4">
        <w:t>d</w:t>
      </w:r>
      <w:r>
        <w:t>) zák. 258/2000 Sb.</w:t>
      </w:r>
      <w:r w:rsidR="00002928">
        <w:t>, je u oprávněné laboratoře smluvně zajištěno vystavení protokolu o výsledku laboratorní kontroly jakosti vody i v elektronické podobě.</w:t>
      </w:r>
    </w:p>
    <w:p w14:paraId="204A6A23" w14:textId="77777777" w:rsidR="00B23B15" w:rsidRDefault="00B23B15" w:rsidP="00D25953">
      <w:pPr>
        <w:pStyle w:val="Klasikatext"/>
      </w:pPr>
    </w:p>
    <w:p w14:paraId="4BEDC4CB" w14:textId="7DB074AF" w:rsidR="00002928" w:rsidRDefault="00002928" w:rsidP="00843B66">
      <w:pPr>
        <w:pStyle w:val="Klasikatext"/>
        <w:numPr>
          <w:ilvl w:val="0"/>
          <w:numId w:val="12"/>
        </w:numPr>
        <w:ind w:left="851" w:hanging="567"/>
      </w:pPr>
      <w:r>
        <w:lastRenderedPageBreak/>
        <w:t>Předávání výsledku orgánu ochrany veřejného zdraví</w:t>
      </w:r>
    </w:p>
    <w:p w14:paraId="1C71CB29" w14:textId="77777777" w:rsidR="00002928" w:rsidRDefault="00002928" w:rsidP="00002928">
      <w:pPr>
        <w:pStyle w:val="Klasikatext"/>
        <w:ind w:firstLine="567"/>
      </w:pPr>
      <w:r w:rsidRPr="00002928">
        <w:t xml:space="preserve">V souladu s ustanovením § 6c. odst. 1 písm. </w:t>
      </w:r>
      <w:r>
        <w:t>d</w:t>
      </w:r>
      <w:r w:rsidRPr="00002928">
        <w:t>) zák. 258/2000 Sb</w:t>
      </w:r>
      <w:r>
        <w:t>., je smluvně zajištěno, aby oprávněná laboratoř předala protokol o výsledku laboratorní kontroly jakosti vody v elektronické podobě příslušnému orgánu ochrany veřejného zdraví (tzn. Krajské hygienické stanici Jihomoravského kraje se sídlem v Brně), a to do 4 pracovních dnů ode odběru vzorku.</w:t>
      </w:r>
    </w:p>
    <w:p w14:paraId="11395285" w14:textId="21FA95FB" w:rsidR="00A633B4" w:rsidRDefault="00A633B4" w:rsidP="00002928">
      <w:pPr>
        <w:pStyle w:val="Klasikatext"/>
        <w:ind w:firstLine="567"/>
      </w:pPr>
      <w:r>
        <w:t xml:space="preserve">V případě, že je proveden odběr na stanovení </w:t>
      </w:r>
      <w:proofErr w:type="spellStart"/>
      <w:r>
        <w:t>Legionella</w:t>
      </w:r>
      <w:proofErr w:type="spellEnd"/>
      <w:r>
        <w:t xml:space="preserve"> </w:t>
      </w:r>
      <w:proofErr w:type="spellStart"/>
      <w:r>
        <w:t>spp</w:t>
      </w:r>
      <w:proofErr w:type="spellEnd"/>
      <w:r>
        <w:t>., musí být předán výsledek tohoto stanovení nejpozději čtrnáctý den po provedení odběru.</w:t>
      </w:r>
    </w:p>
    <w:p w14:paraId="5090E996" w14:textId="26232A28" w:rsidR="00A633B4" w:rsidRDefault="00A633B4" w:rsidP="00002928">
      <w:pPr>
        <w:pStyle w:val="Klasikatext"/>
        <w:ind w:firstLine="567"/>
      </w:pPr>
      <w:r>
        <w:t>Orgánu ochrany veřejného zdraví se podle § 6c. odst. 1 písm. d) zák. 258/2000 Sb., zasílají v elektronické podobě pouze výsledky kontroly provedené autorizovanou laboratoří, akreditovanou laboratoří, nebo laboratoří, která je držitelem osvědčení o správné činnosti laboratoře. (mikrobiologické rozbory, porovnávací chemický rozbor).</w:t>
      </w:r>
    </w:p>
    <w:p w14:paraId="78543AB1" w14:textId="0E540506" w:rsidR="00A633B4" w:rsidRDefault="00A56022" w:rsidP="00A633B4">
      <w:pPr>
        <w:pStyle w:val="Podnapispodklasikou"/>
      </w:pPr>
      <w:bookmarkStart w:id="29" w:name="_Toc132108578"/>
      <w:r>
        <w:t>Další povinnosti provozovatele umělého koupaliště</w:t>
      </w:r>
      <w:bookmarkEnd w:id="29"/>
    </w:p>
    <w:p w14:paraId="7157B732" w14:textId="5CA16220" w:rsidR="00A56022" w:rsidRDefault="00A56022" w:rsidP="00843B66">
      <w:pPr>
        <w:pStyle w:val="Klasikatext"/>
        <w:numPr>
          <w:ilvl w:val="0"/>
          <w:numId w:val="12"/>
        </w:numPr>
        <w:ind w:left="851" w:hanging="567"/>
        <w:rPr>
          <w:sz w:val="24"/>
          <w:szCs w:val="24"/>
          <w:u w:val="single"/>
        </w:rPr>
      </w:pPr>
      <w:r w:rsidRPr="00A56022">
        <w:rPr>
          <w:sz w:val="24"/>
          <w:szCs w:val="24"/>
          <w:u w:val="single"/>
        </w:rPr>
        <w:t>Provozní deník</w:t>
      </w:r>
      <w:r w:rsidR="004D6974">
        <w:rPr>
          <w:sz w:val="24"/>
          <w:szCs w:val="24"/>
          <w:u w:val="single"/>
        </w:rPr>
        <w:t>:</w:t>
      </w:r>
    </w:p>
    <w:p w14:paraId="2EC6E798" w14:textId="05C6514F" w:rsidR="00A56022" w:rsidRDefault="00A56022" w:rsidP="00A56022">
      <w:pPr>
        <w:pStyle w:val="Klasikatext"/>
      </w:pPr>
      <w:r>
        <w:t>Je zaveden provozní deník, do kterého jsou zaznamenávány následující údaje:</w:t>
      </w:r>
    </w:p>
    <w:p w14:paraId="7A3B5CA9" w14:textId="0C96B957" w:rsidR="00A56022" w:rsidRDefault="00A56022" w:rsidP="00843B66">
      <w:pPr>
        <w:pStyle w:val="Klasikatext"/>
        <w:numPr>
          <w:ilvl w:val="0"/>
          <w:numId w:val="14"/>
        </w:numPr>
      </w:pPr>
      <w:r>
        <w:t>Čas zahájení provozu</w:t>
      </w:r>
    </w:p>
    <w:p w14:paraId="75752086" w14:textId="290ADB0B" w:rsidR="00A56022" w:rsidRDefault="00A56022" w:rsidP="00843B66">
      <w:pPr>
        <w:pStyle w:val="Klasikatext"/>
        <w:numPr>
          <w:ilvl w:val="0"/>
          <w:numId w:val="14"/>
        </w:numPr>
      </w:pPr>
      <w:r>
        <w:t>Chod filtračního zařízení</w:t>
      </w:r>
    </w:p>
    <w:p w14:paraId="36F34B43" w14:textId="011B0EF1" w:rsidR="00A56022" w:rsidRDefault="00A56022" w:rsidP="00843B66">
      <w:pPr>
        <w:pStyle w:val="Klasikatext"/>
        <w:numPr>
          <w:ilvl w:val="0"/>
          <w:numId w:val="14"/>
        </w:numPr>
      </w:pPr>
      <w:r>
        <w:t>Volný a vázaný chlór</w:t>
      </w:r>
    </w:p>
    <w:p w14:paraId="064F531B" w14:textId="5D9ED791" w:rsidR="00A56022" w:rsidRDefault="00A56022" w:rsidP="00843B66">
      <w:pPr>
        <w:pStyle w:val="Klasikatext"/>
        <w:numPr>
          <w:ilvl w:val="0"/>
          <w:numId w:val="14"/>
        </w:numPr>
      </w:pPr>
      <w:r>
        <w:t>pH</w:t>
      </w:r>
    </w:p>
    <w:p w14:paraId="48312B97" w14:textId="04562689" w:rsidR="00A56022" w:rsidRDefault="00A56022" w:rsidP="00843B66">
      <w:pPr>
        <w:pStyle w:val="Klasikatext"/>
        <w:numPr>
          <w:ilvl w:val="0"/>
          <w:numId w:val="14"/>
        </w:numPr>
      </w:pPr>
      <w:proofErr w:type="spellStart"/>
      <w:r>
        <w:t>Redox</w:t>
      </w:r>
      <w:proofErr w:type="spellEnd"/>
      <w:r>
        <w:t xml:space="preserve"> potenciál</w:t>
      </w:r>
    </w:p>
    <w:p w14:paraId="3713DA5F" w14:textId="17DD3C2D" w:rsidR="00A56022" w:rsidRDefault="00A56022" w:rsidP="00843B66">
      <w:pPr>
        <w:pStyle w:val="Klasikatext"/>
        <w:numPr>
          <w:ilvl w:val="0"/>
          <w:numId w:val="14"/>
        </w:numPr>
      </w:pPr>
      <w:r>
        <w:t>Teplota vody a vzduchu</w:t>
      </w:r>
    </w:p>
    <w:p w14:paraId="2A479639" w14:textId="2DE59F41" w:rsidR="00A56022" w:rsidRDefault="00A56022" w:rsidP="00843B66">
      <w:pPr>
        <w:pStyle w:val="Klasikatext"/>
        <w:numPr>
          <w:ilvl w:val="0"/>
          <w:numId w:val="14"/>
        </w:numPr>
      </w:pPr>
      <w:r>
        <w:t>Průhlednost vody</w:t>
      </w:r>
    </w:p>
    <w:p w14:paraId="78AFBC41" w14:textId="5B591B7E" w:rsidR="00A56022" w:rsidRDefault="00A56022" w:rsidP="00843B66">
      <w:pPr>
        <w:pStyle w:val="Klasikatext"/>
        <w:numPr>
          <w:ilvl w:val="0"/>
          <w:numId w:val="14"/>
        </w:numPr>
      </w:pPr>
      <w:r>
        <w:t>Množství ředící vody</w:t>
      </w:r>
    </w:p>
    <w:p w14:paraId="532CF0E1" w14:textId="1202550E" w:rsidR="00A56022" w:rsidRDefault="00A56022" w:rsidP="00843B66">
      <w:pPr>
        <w:pStyle w:val="Klasikatext"/>
        <w:numPr>
          <w:ilvl w:val="0"/>
          <w:numId w:val="14"/>
        </w:numPr>
      </w:pPr>
      <w:r>
        <w:t>Počet návštěvníků v jednotlivých dnech</w:t>
      </w:r>
    </w:p>
    <w:p w14:paraId="3AFEADB6" w14:textId="77777777" w:rsidR="00A56022" w:rsidRDefault="00A56022" w:rsidP="00A56022">
      <w:pPr>
        <w:pStyle w:val="Klasikatext"/>
        <w:ind w:left="1069" w:firstLine="0"/>
      </w:pPr>
    </w:p>
    <w:p w14:paraId="6CC737CC" w14:textId="3B8DC460" w:rsidR="00A56022" w:rsidRPr="00A56022" w:rsidRDefault="00A56022" w:rsidP="00843B66">
      <w:pPr>
        <w:pStyle w:val="Klasikatext"/>
        <w:numPr>
          <w:ilvl w:val="0"/>
          <w:numId w:val="12"/>
        </w:numPr>
        <w:ind w:left="851" w:hanging="567"/>
        <w:rPr>
          <w:sz w:val="24"/>
          <w:szCs w:val="24"/>
          <w:u w:val="single"/>
        </w:rPr>
      </w:pPr>
      <w:r w:rsidRPr="00A56022">
        <w:rPr>
          <w:sz w:val="24"/>
          <w:szCs w:val="24"/>
          <w:u w:val="single"/>
        </w:rPr>
        <w:t>Mimořádné kontroly jakosti vody</w:t>
      </w:r>
      <w:r w:rsidR="004D6974">
        <w:rPr>
          <w:sz w:val="24"/>
          <w:szCs w:val="24"/>
          <w:u w:val="single"/>
        </w:rPr>
        <w:t>:</w:t>
      </w:r>
    </w:p>
    <w:p w14:paraId="02D400AE" w14:textId="39A6F7C4" w:rsidR="00002928" w:rsidRDefault="00A56022" w:rsidP="00A56022">
      <w:pPr>
        <w:pStyle w:val="Klasikatext"/>
      </w:pPr>
      <w:r>
        <w:t>V případě překročení mezní hodnoty ukazatele jakosti vody ke koupání je okamžitě provedena opakovaná kontrola dodržení požadavků jakosti vody ke koupání stanovených zák. č. 258/2000 Sb., o ochraně veřejného zdraví ve znění pozdějších předpisů.</w:t>
      </w:r>
    </w:p>
    <w:p w14:paraId="0EBE6223" w14:textId="08399990" w:rsidR="00A56022" w:rsidRDefault="00A56022" w:rsidP="00A56022">
      <w:pPr>
        <w:pStyle w:val="Klasikatext"/>
      </w:pPr>
      <w:r>
        <w:t>V případě překročení nejvyšší mezní hodnoty ukazatele jakosti vody ke koupání je bezprostředně po tomto zjištění provoz umělého koupaliště do doby odstranění závady zastaven.</w:t>
      </w:r>
    </w:p>
    <w:p w14:paraId="312B8DFA" w14:textId="77777777" w:rsidR="00A56022" w:rsidRPr="00A56022" w:rsidRDefault="00A56022" w:rsidP="00A56022">
      <w:pPr>
        <w:pStyle w:val="Klasikatext"/>
      </w:pPr>
    </w:p>
    <w:p w14:paraId="008AF6D6" w14:textId="1C111D79" w:rsidR="00A56022" w:rsidRDefault="00A56022" w:rsidP="00843B66">
      <w:pPr>
        <w:pStyle w:val="Klasikatext"/>
        <w:numPr>
          <w:ilvl w:val="0"/>
          <w:numId w:val="12"/>
        </w:numPr>
        <w:ind w:left="851" w:hanging="567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Nápravná opatření</w:t>
      </w:r>
      <w:r w:rsidR="004D6974">
        <w:rPr>
          <w:sz w:val="24"/>
          <w:szCs w:val="24"/>
          <w:u w:val="single"/>
        </w:rPr>
        <w:t>:</w:t>
      </w:r>
    </w:p>
    <w:p w14:paraId="624A92FF" w14:textId="1CC27F03" w:rsidR="00A56022" w:rsidRDefault="00A56022" w:rsidP="00A56022">
      <w:pPr>
        <w:pStyle w:val="Klasikatext"/>
      </w:pPr>
      <w:r>
        <w:t>V případě překročení nejvyšší mezní hodnoty na kterémkoli z odběrových míst nebo mezní hodnoty na všech odběrových místech je nutno okamžitě vyšetřit příčinu a přijmout účinná opatření k nápravě. Do doby odstranění závad nelze provozovat koupání.</w:t>
      </w:r>
    </w:p>
    <w:p w14:paraId="7A39A9E2" w14:textId="6A3369F2" w:rsidR="00A56022" w:rsidRDefault="00A56022" w:rsidP="00A56022">
      <w:pPr>
        <w:pStyle w:val="Podnapispodklasikou"/>
      </w:pPr>
      <w:bookmarkStart w:id="30" w:name="_Toc132108579"/>
      <w:r>
        <w:t>Informace veřejnosti</w:t>
      </w:r>
      <w:bookmarkEnd w:id="30"/>
    </w:p>
    <w:p w14:paraId="2EB0E336" w14:textId="776FEE2D" w:rsidR="00A56022" w:rsidRDefault="00495DF9" w:rsidP="00843B66">
      <w:pPr>
        <w:pStyle w:val="Klasikatext"/>
        <w:numPr>
          <w:ilvl w:val="0"/>
          <w:numId w:val="12"/>
        </w:numPr>
        <w:ind w:left="851" w:hanging="567"/>
        <w:rPr>
          <w:sz w:val="24"/>
          <w:szCs w:val="24"/>
          <w:u w:val="single"/>
        </w:rPr>
      </w:pPr>
      <w:r w:rsidRPr="00495DF9">
        <w:rPr>
          <w:sz w:val="24"/>
          <w:szCs w:val="24"/>
          <w:u w:val="single"/>
        </w:rPr>
        <w:t>Informační tabule</w:t>
      </w:r>
      <w:r w:rsidR="004D6974">
        <w:rPr>
          <w:sz w:val="24"/>
          <w:szCs w:val="24"/>
          <w:u w:val="single"/>
        </w:rPr>
        <w:t>:</w:t>
      </w:r>
    </w:p>
    <w:p w14:paraId="369D33F1" w14:textId="224A6F48" w:rsidR="00495DF9" w:rsidRDefault="00495DF9" w:rsidP="00495DF9">
      <w:pPr>
        <w:pStyle w:val="Klasikatext"/>
      </w:pPr>
      <w:r>
        <w:t>Informace pro veřejnost jsou umístěny na informační tabuli u bazénu na viditelném místě a jsou zde zveřejňovány následující údaje:</w:t>
      </w:r>
    </w:p>
    <w:p w14:paraId="25FACAD6" w14:textId="4AA08306" w:rsidR="00495DF9" w:rsidRDefault="00495DF9" w:rsidP="00843B66">
      <w:pPr>
        <w:pStyle w:val="Klasikatext"/>
        <w:numPr>
          <w:ilvl w:val="0"/>
          <w:numId w:val="15"/>
        </w:numPr>
      </w:pPr>
      <w:r>
        <w:t>Teplota vzduchu</w:t>
      </w:r>
    </w:p>
    <w:p w14:paraId="527D67A1" w14:textId="6EDA18C0" w:rsidR="00495DF9" w:rsidRDefault="00495DF9" w:rsidP="00843B66">
      <w:pPr>
        <w:pStyle w:val="Klasikatext"/>
        <w:numPr>
          <w:ilvl w:val="0"/>
          <w:numId w:val="15"/>
        </w:numPr>
      </w:pPr>
      <w:r>
        <w:t>Teplota vody</w:t>
      </w:r>
    </w:p>
    <w:p w14:paraId="20D5F3DF" w14:textId="027A681C" w:rsidR="00495DF9" w:rsidRDefault="00495DF9" w:rsidP="00843B66">
      <w:pPr>
        <w:pStyle w:val="Klasikatext"/>
        <w:numPr>
          <w:ilvl w:val="0"/>
          <w:numId w:val="15"/>
        </w:numPr>
      </w:pPr>
      <w:r>
        <w:t>Návštěvní řád bazénu</w:t>
      </w:r>
    </w:p>
    <w:p w14:paraId="5B304AB8" w14:textId="77777777" w:rsidR="00495DF9" w:rsidRDefault="00495DF9" w:rsidP="00495DF9">
      <w:pPr>
        <w:pStyle w:val="Klasikatext"/>
      </w:pPr>
    </w:p>
    <w:p w14:paraId="2C6C5BBD" w14:textId="5C5F4026" w:rsidR="00495DF9" w:rsidRDefault="00495DF9" w:rsidP="00495DF9">
      <w:pPr>
        <w:pStyle w:val="Klasikatext"/>
      </w:pPr>
      <w:r>
        <w:t>Teplota vody v bazénu a teplota vzduchu se měří alespoň třikrát denně, a to před zahájením provozu a pak po 4 a 8 hodinách provozu.</w:t>
      </w:r>
    </w:p>
    <w:p w14:paraId="0868472C" w14:textId="2C6B607D" w:rsidR="00495DF9" w:rsidRDefault="00495DF9" w:rsidP="00843B66">
      <w:pPr>
        <w:pStyle w:val="Klasikatext"/>
        <w:numPr>
          <w:ilvl w:val="0"/>
          <w:numId w:val="12"/>
        </w:numPr>
        <w:ind w:left="851" w:hanging="567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Zastavení provozu umělého koupaliště</w:t>
      </w:r>
    </w:p>
    <w:p w14:paraId="4659F0C8" w14:textId="77777777" w:rsidR="00495DF9" w:rsidRDefault="00495DF9" w:rsidP="00495DF9">
      <w:pPr>
        <w:pStyle w:val="Klasikatext"/>
      </w:pPr>
      <w:r>
        <w:t>O zastavení provozu umělého koupaliště po dobu trvání znečištění vody je veřejnost informována informační tabulí, která je umístěna na vstupní brance k bazénu, je snadno čitelná, v nesmazatelné formě a neobsahuje jiné údaje než týkající se znečištění vody.</w:t>
      </w:r>
    </w:p>
    <w:p w14:paraId="624FD89B" w14:textId="2AA52341" w:rsidR="00495DF9" w:rsidRDefault="00495DF9" w:rsidP="00495DF9">
      <w:pPr>
        <w:pStyle w:val="Podnapispodklasikou"/>
      </w:pPr>
      <w:bookmarkStart w:id="31" w:name="_Toc132108580"/>
      <w:r>
        <w:t xml:space="preserve">Vedení evidence a </w:t>
      </w:r>
      <w:r w:rsidR="001D7468">
        <w:t>archivace</w:t>
      </w:r>
      <w:bookmarkEnd w:id="31"/>
    </w:p>
    <w:p w14:paraId="110600A1" w14:textId="333E487F" w:rsidR="00495DF9" w:rsidRDefault="00495DF9" w:rsidP="00843B66">
      <w:pPr>
        <w:pStyle w:val="Klasikatext"/>
        <w:numPr>
          <w:ilvl w:val="0"/>
          <w:numId w:val="12"/>
        </w:numPr>
        <w:ind w:left="851" w:hanging="567"/>
        <w:rPr>
          <w:sz w:val="24"/>
          <w:szCs w:val="24"/>
          <w:u w:val="single"/>
        </w:rPr>
      </w:pPr>
      <w:r>
        <w:t xml:space="preserve"> </w:t>
      </w:r>
      <w:r>
        <w:rPr>
          <w:sz w:val="24"/>
          <w:szCs w:val="24"/>
          <w:u w:val="single"/>
        </w:rPr>
        <w:t>Protokoly oprávněné laboratoře</w:t>
      </w:r>
      <w:r w:rsidR="004D6974">
        <w:rPr>
          <w:sz w:val="24"/>
          <w:szCs w:val="24"/>
          <w:u w:val="single"/>
        </w:rPr>
        <w:t>:</w:t>
      </w:r>
    </w:p>
    <w:p w14:paraId="2EF93F63" w14:textId="4ACEE265" w:rsidR="00495DF9" w:rsidRPr="00495DF9" w:rsidRDefault="00495DF9" w:rsidP="00495DF9">
      <w:pPr>
        <w:pStyle w:val="Klasikatext"/>
      </w:pPr>
      <w:r>
        <w:t>Výsledky laboratorních rozborů vody jsou v souladu s ustanovením § 6c. odst. 1 písm. c) zák. 258/2000 Sb., o ochraně veřejného zdraví, archivovány po dobu 5 let.</w:t>
      </w:r>
    </w:p>
    <w:p w14:paraId="3B5DF39C" w14:textId="10915A34" w:rsidR="00495DF9" w:rsidRDefault="00495DF9" w:rsidP="00843B66">
      <w:pPr>
        <w:pStyle w:val="Klasikatext"/>
        <w:numPr>
          <w:ilvl w:val="0"/>
          <w:numId w:val="12"/>
        </w:numPr>
        <w:ind w:left="851" w:hanging="567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Výsledky kontrol provozovatele</w:t>
      </w:r>
      <w:r w:rsidR="004D6974">
        <w:rPr>
          <w:sz w:val="24"/>
          <w:szCs w:val="24"/>
          <w:u w:val="single"/>
        </w:rPr>
        <w:t>:</w:t>
      </w:r>
    </w:p>
    <w:p w14:paraId="66D9E399" w14:textId="53117D7A" w:rsidR="00495DF9" w:rsidRDefault="00495DF9" w:rsidP="00495DF9">
      <w:pPr>
        <w:pStyle w:val="Klasikatext"/>
      </w:pPr>
      <w:r>
        <w:t>Výsledky kontrol jakosti vody a další ukazatele sledované provozovatelem koupaliště jsou průběžně evidovány v provozním deníku.</w:t>
      </w:r>
    </w:p>
    <w:p w14:paraId="7B7ABE28" w14:textId="083D3DF7" w:rsidR="00495DF9" w:rsidRDefault="00495DF9" w:rsidP="00495DF9">
      <w:pPr>
        <w:pStyle w:val="Klasikatext"/>
      </w:pPr>
      <w:r>
        <w:t>Provozní deník je v souladu s ustanovením § 6f. odst. 1 písm. h) zák. 258/2000 Sb., o ochraně veřejného zdraví, archivován po dobu 1 roku.</w:t>
      </w:r>
    </w:p>
    <w:p w14:paraId="10604C6D" w14:textId="2E59560A" w:rsidR="00495DF9" w:rsidRDefault="00495DF9" w:rsidP="00495DF9">
      <w:pPr>
        <w:pStyle w:val="Podnapispodklasikou"/>
      </w:pPr>
      <w:bookmarkStart w:id="32" w:name="_Toc132108581"/>
      <w:r>
        <w:t>Způsobilost pracovníků</w:t>
      </w:r>
      <w:bookmarkEnd w:id="32"/>
    </w:p>
    <w:p w14:paraId="11030798" w14:textId="72D446E1" w:rsidR="00495DF9" w:rsidRDefault="00495DF9" w:rsidP="00495DF9">
      <w:pPr>
        <w:pStyle w:val="Klasikatext"/>
      </w:pPr>
      <w:r>
        <w:t>Všichni pracovníci na koupališti jsou vždy před zahájením sez</w:t>
      </w:r>
      <w:r w:rsidR="004D6974">
        <w:t>óny prokazatelně seznámeni s obsahem tohoto provozního řádu, což stvrzují svým podpisem.</w:t>
      </w:r>
    </w:p>
    <w:p w14:paraId="004592FF" w14:textId="05384AD8" w:rsidR="004D6974" w:rsidRDefault="004D6974" w:rsidP="00495DF9">
      <w:pPr>
        <w:pStyle w:val="Klasikatext"/>
      </w:pPr>
      <w:r>
        <w:t>Pracovníci, kteří manipulují s nebezpečnými chemickými látkami či směsmi, jsou vždy před zahájením sezóny prokazatelně seznámeni s obsahem Pravidel o bezpečnosti, ochraně zdraví a ochraně životního prostředí při práci s těmito chemickými látkami nebo směsmi.</w:t>
      </w:r>
    </w:p>
    <w:p w14:paraId="0785ECA0" w14:textId="5BED4092" w:rsidR="004D6974" w:rsidRDefault="004D6974" w:rsidP="004D6974">
      <w:pPr>
        <w:pStyle w:val="Podnapispodklasikou"/>
      </w:pPr>
      <w:bookmarkStart w:id="33" w:name="_Toc132108582"/>
      <w:r>
        <w:t>Zásady osobní hygieny zaměstnanců</w:t>
      </w:r>
      <w:bookmarkEnd w:id="33"/>
    </w:p>
    <w:p w14:paraId="6D128941" w14:textId="5385CA41" w:rsidR="004D6974" w:rsidRDefault="004D6974" w:rsidP="004D6974">
      <w:pPr>
        <w:pStyle w:val="Klasikatext"/>
      </w:pPr>
      <w:r>
        <w:t>Při práci zaměstnanci dodržují následující zásady osobní hygieny:</w:t>
      </w:r>
    </w:p>
    <w:p w14:paraId="5D0487A6" w14:textId="3230FC99" w:rsidR="004D6974" w:rsidRDefault="004D6974" w:rsidP="00843B66">
      <w:pPr>
        <w:pStyle w:val="Klasikatext"/>
        <w:numPr>
          <w:ilvl w:val="0"/>
          <w:numId w:val="16"/>
        </w:numPr>
      </w:pPr>
      <w:r>
        <w:t>Zaměstnanci se zdržují jakéhokoliv nehygienického chování na pracovišti.</w:t>
      </w:r>
    </w:p>
    <w:p w14:paraId="16075412" w14:textId="2A967ACA" w:rsidR="004D6974" w:rsidRDefault="004D6974" w:rsidP="00843B66">
      <w:pPr>
        <w:pStyle w:val="Klasikatext"/>
        <w:numPr>
          <w:ilvl w:val="0"/>
          <w:numId w:val="16"/>
        </w:numPr>
      </w:pPr>
      <w:r>
        <w:t>O čistotu rukou pečují při přechodu z nečisté práce na čistou (např. po úklidu, po použití WC, po manipulaci s odpadky)</w:t>
      </w:r>
    </w:p>
    <w:p w14:paraId="6B6F6D75" w14:textId="34408F09" w:rsidR="004D6974" w:rsidRDefault="004D6974" w:rsidP="00843B66">
      <w:pPr>
        <w:pStyle w:val="Klasikatext"/>
        <w:numPr>
          <w:ilvl w:val="0"/>
          <w:numId w:val="16"/>
        </w:numPr>
      </w:pPr>
      <w:r>
        <w:t>Při každém znečištění si umyjí ruce pod tekoucí teplou vodou v umyvadle.</w:t>
      </w:r>
    </w:p>
    <w:p w14:paraId="68B91840" w14:textId="1AFD5F29" w:rsidR="004D6974" w:rsidRDefault="004D6974" w:rsidP="00843B66">
      <w:pPr>
        <w:pStyle w:val="Klasikatext"/>
        <w:numPr>
          <w:ilvl w:val="0"/>
          <w:numId w:val="16"/>
        </w:numPr>
      </w:pPr>
      <w:r>
        <w:t>Po celou provozní dobu nosí funkční a čistý osobní ochranný oděv a vhodnou obuv.</w:t>
      </w:r>
    </w:p>
    <w:p w14:paraId="62436D13" w14:textId="49F44125" w:rsidR="004D6974" w:rsidRDefault="004D6974" w:rsidP="00843B66">
      <w:pPr>
        <w:pStyle w:val="Klasikatext"/>
        <w:numPr>
          <w:ilvl w:val="0"/>
          <w:numId w:val="16"/>
        </w:numPr>
      </w:pPr>
      <w:r>
        <w:t xml:space="preserve">Pravidelně provádí výměnu pracovního oděvu, po znečištění jeho výměnu provedou ihned. </w:t>
      </w:r>
    </w:p>
    <w:p w14:paraId="0EADDFA9" w14:textId="470CB23A" w:rsidR="004D6974" w:rsidRDefault="004D6974" w:rsidP="004D6974">
      <w:pPr>
        <w:pStyle w:val="Klasikatext"/>
      </w:pPr>
      <w:r>
        <w:t>V průběhu pracovní doby neopouští zaměstnanci areál koupaliště v ochranném pracovním oděvu a obuvi.</w:t>
      </w:r>
    </w:p>
    <w:p w14:paraId="0C4EF577" w14:textId="77777777" w:rsidR="004D6974" w:rsidRDefault="004D6974" w:rsidP="004D6974">
      <w:pPr>
        <w:pStyle w:val="Klasikatext"/>
      </w:pPr>
    </w:p>
    <w:p w14:paraId="3B604CAC" w14:textId="3316E664" w:rsidR="004D6974" w:rsidRDefault="004D6974" w:rsidP="004D6974">
      <w:pPr>
        <w:pStyle w:val="Podnadpis-klasika"/>
      </w:pPr>
      <w:bookmarkStart w:id="34" w:name="_Toc132108583"/>
      <w:r>
        <w:t>První pomoc</w:t>
      </w:r>
      <w:bookmarkEnd w:id="34"/>
    </w:p>
    <w:p w14:paraId="1A81C496" w14:textId="143FEA72" w:rsidR="004D6974" w:rsidRDefault="00243DDE" w:rsidP="00DE0F8E">
      <w:pPr>
        <w:pStyle w:val="Podnapispodklasikou"/>
      </w:pPr>
      <w:bookmarkStart w:id="35" w:name="_Toc132108584"/>
      <w:r>
        <w:t>Lékárnička</w:t>
      </w:r>
      <w:bookmarkEnd w:id="35"/>
    </w:p>
    <w:p w14:paraId="3515FE31" w14:textId="405F4680" w:rsidR="00DE0F8E" w:rsidRDefault="00DE0F8E" w:rsidP="00DE0F8E">
      <w:pPr>
        <w:pStyle w:val="Klasikatext"/>
      </w:pPr>
      <w:r>
        <w:t>V chatce obsluhy je k dispozici lékárnička s tímto vybavením:</w:t>
      </w:r>
    </w:p>
    <w:p w14:paraId="51B9612A" w14:textId="5FC8684F" w:rsidR="00DE0F8E" w:rsidRDefault="00DE0F8E" w:rsidP="00843B66">
      <w:pPr>
        <w:pStyle w:val="Klasikatext"/>
        <w:numPr>
          <w:ilvl w:val="0"/>
          <w:numId w:val="12"/>
        </w:numPr>
      </w:pPr>
      <w:r>
        <w:t xml:space="preserve">Oční kapky, např. </w:t>
      </w:r>
      <w:proofErr w:type="spellStart"/>
      <w:r>
        <w:t>Opthal</w:t>
      </w:r>
      <w:proofErr w:type="spellEnd"/>
      <w:r>
        <w:t xml:space="preserve"> nebo </w:t>
      </w:r>
      <w:proofErr w:type="spellStart"/>
      <w:r>
        <w:t>Ophtalmoseptonex</w:t>
      </w:r>
      <w:proofErr w:type="spellEnd"/>
    </w:p>
    <w:p w14:paraId="63827C71" w14:textId="0AADFDD4" w:rsidR="00DE0F8E" w:rsidRDefault="00DE0F8E" w:rsidP="00843B66">
      <w:pPr>
        <w:pStyle w:val="Klasikatext"/>
        <w:numPr>
          <w:ilvl w:val="0"/>
          <w:numId w:val="12"/>
        </w:numPr>
      </w:pPr>
      <w:r>
        <w:t xml:space="preserve">Volně prodejné analgetikum, např. Paralen, </w:t>
      </w:r>
      <w:proofErr w:type="spellStart"/>
      <w:r>
        <w:t>Panadol</w:t>
      </w:r>
      <w:proofErr w:type="spellEnd"/>
    </w:p>
    <w:p w14:paraId="2F283D2D" w14:textId="2796711C" w:rsidR="00DE0F8E" w:rsidRDefault="00243DDE" w:rsidP="00843B66">
      <w:pPr>
        <w:pStyle w:val="Klasikatext"/>
        <w:numPr>
          <w:ilvl w:val="0"/>
          <w:numId w:val="12"/>
        </w:numPr>
      </w:pPr>
      <w:proofErr w:type="spellStart"/>
      <w:r>
        <w:t>Vir</w:t>
      </w:r>
      <w:r w:rsidR="00010798">
        <w:t>u</w:t>
      </w:r>
      <w:r>
        <w:t>cidní</w:t>
      </w:r>
      <w:proofErr w:type="spellEnd"/>
      <w:r w:rsidR="00DE0F8E">
        <w:t xml:space="preserve"> dezinfekční přípravek na kůži, např. </w:t>
      </w:r>
      <w:proofErr w:type="spellStart"/>
      <w:r w:rsidR="00DE0F8E">
        <w:t>Jodisol</w:t>
      </w:r>
      <w:proofErr w:type="spellEnd"/>
      <w:r w:rsidR="00DE0F8E">
        <w:t xml:space="preserve">, Septonex, </w:t>
      </w:r>
      <w:proofErr w:type="spellStart"/>
      <w:r w:rsidR="00DE0F8E">
        <w:t>Octenisep</w:t>
      </w:r>
      <w:r>
        <w:t>t</w:t>
      </w:r>
      <w:proofErr w:type="spellEnd"/>
    </w:p>
    <w:p w14:paraId="416C15F8" w14:textId="0934F0B4" w:rsidR="00243DDE" w:rsidRDefault="00243DDE" w:rsidP="00843B66">
      <w:pPr>
        <w:pStyle w:val="Klasikatext"/>
        <w:numPr>
          <w:ilvl w:val="0"/>
          <w:numId w:val="12"/>
        </w:numPr>
      </w:pPr>
      <w:r>
        <w:lastRenderedPageBreak/>
        <w:t xml:space="preserve">Přípravek na zastavení krvácení, např. </w:t>
      </w:r>
      <w:proofErr w:type="spellStart"/>
      <w:r>
        <w:t>Qelaspon</w:t>
      </w:r>
      <w:proofErr w:type="spellEnd"/>
      <w:r>
        <w:t xml:space="preserve">, </w:t>
      </w:r>
      <w:proofErr w:type="spellStart"/>
      <w:r>
        <w:t>Traumacel</w:t>
      </w:r>
      <w:proofErr w:type="spellEnd"/>
    </w:p>
    <w:p w14:paraId="3D27B394" w14:textId="356FD328" w:rsidR="00243DDE" w:rsidRDefault="00243DDE" w:rsidP="00843B66">
      <w:pPr>
        <w:pStyle w:val="Klasikatext"/>
        <w:numPr>
          <w:ilvl w:val="0"/>
          <w:numId w:val="12"/>
        </w:numPr>
      </w:pPr>
      <w:r>
        <w:t>Sterilní obvazový materiál vč. gázy</w:t>
      </w:r>
    </w:p>
    <w:p w14:paraId="298C5FBE" w14:textId="3C613C71" w:rsidR="00243DDE" w:rsidRDefault="00243DDE" w:rsidP="00843B66">
      <w:pPr>
        <w:pStyle w:val="Klasikatext"/>
        <w:numPr>
          <w:ilvl w:val="0"/>
          <w:numId w:val="12"/>
        </w:numPr>
      </w:pPr>
      <w:r>
        <w:t>Náplasti v roli</w:t>
      </w:r>
    </w:p>
    <w:p w14:paraId="7F12B538" w14:textId="10535BF7" w:rsidR="00243DDE" w:rsidRDefault="00243DDE" w:rsidP="00843B66">
      <w:pPr>
        <w:pStyle w:val="Klasikatext"/>
        <w:numPr>
          <w:ilvl w:val="0"/>
          <w:numId w:val="12"/>
        </w:numPr>
      </w:pPr>
      <w:r>
        <w:t>Náplast – rychloobvaz</w:t>
      </w:r>
    </w:p>
    <w:p w14:paraId="0A766EC5" w14:textId="1F991DCA" w:rsidR="00243DDE" w:rsidRDefault="00243DDE" w:rsidP="00843B66">
      <w:pPr>
        <w:pStyle w:val="Klasikatext"/>
        <w:numPr>
          <w:ilvl w:val="0"/>
          <w:numId w:val="12"/>
        </w:numPr>
      </w:pPr>
      <w:r>
        <w:t>Obinadlo škrticí pryžové</w:t>
      </w:r>
    </w:p>
    <w:p w14:paraId="2FC206B1" w14:textId="1644D2EA" w:rsidR="00243DDE" w:rsidRDefault="00243DDE" w:rsidP="00843B66">
      <w:pPr>
        <w:pStyle w:val="Klasikatext"/>
        <w:numPr>
          <w:ilvl w:val="0"/>
          <w:numId w:val="12"/>
        </w:numPr>
      </w:pPr>
      <w:r>
        <w:t>Resuscitační maska</w:t>
      </w:r>
    </w:p>
    <w:p w14:paraId="0E47FE55" w14:textId="36B28169" w:rsidR="00243DDE" w:rsidRDefault="00243DDE" w:rsidP="00843B66">
      <w:pPr>
        <w:pStyle w:val="Klasikatext"/>
        <w:numPr>
          <w:ilvl w:val="0"/>
          <w:numId w:val="12"/>
        </w:numPr>
      </w:pPr>
      <w:r>
        <w:t>Trojcípý šátek</w:t>
      </w:r>
    </w:p>
    <w:p w14:paraId="2C1CEA79" w14:textId="30F56521" w:rsidR="00243DDE" w:rsidRDefault="00243DDE" w:rsidP="00843B66">
      <w:pPr>
        <w:pStyle w:val="Klasikatext"/>
        <w:numPr>
          <w:ilvl w:val="0"/>
          <w:numId w:val="12"/>
        </w:numPr>
      </w:pPr>
      <w:r>
        <w:t>Nůžky</w:t>
      </w:r>
    </w:p>
    <w:p w14:paraId="227B70CD" w14:textId="5017C1E6" w:rsidR="00243DDE" w:rsidRDefault="00243DDE" w:rsidP="00843B66">
      <w:pPr>
        <w:pStyle w:val="Klasikatext"/>
        <w:numPr>
          <w:ilvl w:val="0"/>
          <w:numId w:val="12"/>
        </w:numPr>
      </w:pPr>
      <w:r>
        <w:t>Ochranné rukavice</w:t>
      </w:r>
    </w:p>
    <w:p w14:paraId="6DFFB8A5" w14:textId="1F31B473" w:rsidR="00243DDE" w:rsidRDefault="00243DDE" w:rsidP="00243DDE">
      <w:pPr>
        <w:pStyle w:val="Klasikatext"/>
      </w:pPr>
      <w:r>
        <w:t xml:space="preserve">Expirace zdravotnického materiálu a léků je pravidelně kontrolována. Zdravotnický materiál a léčivo s prošlou lhůtou expirace není dále používáno a je odevzdáno k odborné likvidaci do </w:t>
      </w:r>
      <w:proofErr w:type="spellStart"/>
      <w:r>
        <w:t>lékarny</w:t>
      </w:r>
      <w:proofErr w:type="spellEnd"/>
      <w:r>
        <w:t>.</w:t>
      </w:r>
    </w:p>
    <w:p w14:paraId="61EA9B54" w14:textId="64142087" w:rsidR="00243DDE" w:rsidRDefault="00243DDE" w:rsidP="00243DDE">
      <w:pPr>
        <w:pStyle w:val="Podnapispodklasikou"/>
      </w:pPr>
      <w:bookmarkStart w:id="36" w:name="_Toc132108585"/>
      <w:r>
        <w:t>Kniha ošetření</w:t>
      </w:r>
      <w:bookmarkEnd w:id="36"/>
    </w:p>
    <w:p w14:paraId="64FD4A31" w14:textId="770DB264" w:rsidR="00243DDE" w:rsidRDefault="00243DDE" w:rsidP="00243DDE">
      <w:pPr>
        <w:pStyle w:val="Klasikatext"/>
      </w:pPr>
      <w:r>
        <w:t>Je zavedena kniha ošetření návštěvníků (dětské tábory si vedou svou vlastní), ve které je při každém ošetření zaznamenáno:</w:t>
      </w:r>
    </w:p>
    <w:p w14:paraId="7E99AFD7" w14:textId="3D4A7497" w:rsidR="00243DDE" w:rsidRDefault="00243DDE" w:rsidP="00843B66">
      <w:pPr>
        <w:pStyle w:val="Klasikatext"/>
        <w:numPr>
          <w:ilvl w:val="0"/>
          <w:numId w:val="17"/>
        </w:numPr>
      </w:pPr>
      <w:r>
        <w:t>Jméno a příjmení postiženého</w:t>
      </w:r>
    </w:p>
    <w:p w14:paraId="6850AB95" w14:textId="3396822C" w:rsidR="00243DDE" w:rsidRDefault="00243DDE" w:rsidP="00843B66">
      <w:pPr>
        <w:pStyle w:val="Klasikatext"/>
        <w:numPr>
          <w:ilvl w:val="0"/>
          <w:numId w:val="17"/>
        </w:numPr>
      </w:pPr>
      <w:r>
        <w:t>Datum a hodina úrazu nebo jiného zdravotního postižení</w:t>
      </w:r>
    </w:p>
    <w:p w14:paraId="6F2EA615" w14:textId="4690D2B7" w:rsidR="00243DDE" w:rsidRDefault="00243DDE" w:rsidP="00843B66">
      <w:pPr>
        <w:pStyle w:val="Klasikatext"/>
        <w:numPr>
          <w:ilvl w:val="0"/>
          <w:numId w:val="17"/>
        </w:numPr>
      </w:pPr>
      <w:r>
        <w:t>Popis události</w:t>
      </w:r>
    </w:p>
    <w:p w14:paraId="7361DC7C" w14:textId="35BC1761" w:rsidR="00243DDE" w:rsidRDefault="00243DDE" w:rsidP="00843B66">
      <w:pPr>
        <w:pStyle w:val="Klasikatext"/>
        <w:numPr>
          <w:ilvl w:val="0"/>
          <w:numId w:val="17"/>
        </w:numPr>
      </w:pPr>
      <w:r>
        <w:t>Druh zranění či zdravotního postižení, stav postiženého</w:t>
      </w:r>
    </w:p>
    <w:p w14:paraId="3AC29DEC" w14:textId="77FFAE8F" w:rsidR="00243DDE" w:rsidRDefault="00243DDE" w:rsidP="00843B66">
      <w:pPr>
        <w:pStyle w:val="Klasikatext"/>
        <w:numPr>
          <w:ilvl w:val="0"/>
          <w:numId w:val="17"/>
        </w:numPr>
      </w:pPr>
      <w:r>
        <w:t>Jména svědků</w:t>
      </w:r>
    </w:p>
    <w:p w14:paraId="5E1320FD" w14:textId="376D4E0F" w:rsidR="00243DDE" w:rsidRDefault="00243DDE" w:rsidP="00843B66">
      <w:pPr>
        <w:pStyle w:val="Klasikatext"/>
        <w:numPr>
          <w:ilvl w:val="0"/>
          <w:numId w:val="17"/>
        </w:numPr>
      </w:pPr>
      <w:r>
        <w:t>Poskytnutá pomoc</w:t>
      </w:r>
    </w:p>
    <w:p w14:paraId="15258D68" w14:textId="14E8D785" w:rsidR="00243DDE" w:rsidRDefault="00243DDE" w:rsidP="00843B66">
      <w:pPr>
        <w:pStyle w:val="Klasikatext"/>
        <w:numPr>
          <w:ilvl w:val="0"/>
          <w:numId w:val="17"/>
        </w:numPr>
      </w:pPr>
      <w:r>
        <w:t>Doporučení postiženému</w:t>
      </w:r>
    </w:p>
    <w:p w14:paraId="0CA7B92F" w14:textId="49BA6A9E" w:rsidR="00243DDE" w:rsidRDefault="00243DDE" w:rsidP="00843B66">
      <w:pPr>
        <w:pStyle w:val="Klasikatext"/>
        <w:numPr>
          <w:ilvl w:val="0"/>
          <w:numId w:val="17"/>
        </w:numPr>
      </w:pPr>
      <w:r>
        <w:t>Zda byla přivolána zdravotnická záchranná služba</w:t>
      </w:r>
    </w:p>
    <w:p w14:paraId="7C354424" w14:textId="77777777" w:rsidR="00243DDE" w:rsidRDefault="00243DDE" w:rsidP="00243DDE">
      <w:pPr>
        <w:pStyle w:val="Klasikatext"/>
        <w:ind w:left="1069" w:firstLine="0"/>
      </w:pPr>
    </w:p>
    <w:p w14:paraId="3F328345" w14:textId="093907BD" w:rsidR="00243DDE" w:rsidRDefault="00243DDE" w:rsidP="00243DDE">
      <w:pPr>
        <w:pStyle w:val="Podnapispodklasikou"/>
      </w:pPr>
      <w:bookmarkStart w:id="37" w:name="_Toc132108586"/>
      <w:r>
        <w:t>Zásady laické první pomoci při poranění zákazníka nebo pracovníka</w:t>
      </w:r>
      <w:bookmarkEnd w:id="37"/>
    </w:p>
    <w:p w14:paraId="37ED04E0" w14:textId="324068D2" w:rsidR="00243DDE" w:rsidRDefault="00243DDE" w:rsidP="00243DDE">
      <w:pPr>
        <w:pStyle w:val="Klasikatext"/>
      </w:pPr>
      <w:r>
        <w:t>Při stavech ohrožující život je nutno zajistit lékařskou pomoc a do jejího příchodu provádět neodkladnou resuscitaci postiženého:</w:t>
      </w:r>
    </w:p>
    <w:p w14:paraId="23616753" w14:textId="02F397D5" w:rsidR="00243DDE" w:rsidRDefault="00243DDE" w:rsidP="00843B66">
      <w:pPr>
        <w:pStyle w:val="Klasikatext"/>
        <w:numPr>
          <w:ilvl w:val="0"/>
          <w:numId w:val="18"/>
        </w:numPr>
      </w:pPr>
      <w:r>
        <w:t>Zajištění průchodnosti dýchacích cest</w:t>
      </w:r>
    </w:p>
    <w:p w14:paraId="24D15C9B" w14:textId="14C4230E" w:rsidR="00243DDE" w:rsidRDefault="00243DDE" w:rsidP="00843B66">
      <w:pPr>
        <w:pStyle w:val="Klasikatext"/>
        <w:numPr>
          <w:ilvl w:val="0"/>
          <w:numId w:val="18"/>
        </w:numPr>
      </w:pPr>
      <w:r>
        <w:t>Zajištění dýchaní (umělé dýchaní z plic do plic – nyní se moc nepoužívá, je nahrazeno resuscitační maskou)</w:t>
      </w:r>
    </w:p>
    <w:p w14:paraId="5D83BBBF" w14:textId="77AF7317" w:rsidR="00243DDE" w:rsidRDefault="00243DDE" w:rsidP="00843B66">
      <w:pPr>
        <w:pStyle w:val="Klasikatext"/>
        <w:numPr>
          <w:ilvl w:val="0"/>
          <w:numId w:val="18"/>
        </w:numPr>
      </w:pPr>
      <w:r>
        <w:t xml:space="preserve">Zajištění krevního oběhu (nepřímá srdeční </w:t>
      </w:r>
      <w:r w:rsidR="001D7468">
        <w:t>masáž</w:t>
      </w:r>
      <w:r>
        <w:t>)</w:t>
      </w:r>
    </w:p>
    <w:p w14:paraId="563A6403" w14:textId="77777777" w:rsidR="00996166" w:rsidRDefault="00996166" w:rsidP="00996166">
      <w:pPr>
        <w:pStyle w:val="Klasikatext"/>
        <w:ind w:left="1069" w:firstLine="0"/>
      </w:pPr>
    </w:p>
    <w:p w14:paraId="41D3560D" w14:textId="69041BA5" w:rsidR="00996166" w:rsidRDefault="00996166" w:rsidP="003555B3">
      <w:pPr>
        <w:pStyle w:val="Klasikatext"/>
      </w:pPr>
      <w:r>
        <w:t>Další životy zachraňující úkony:</w:t>
      </w:r>
    </w:p>
    <w:p w14:paraId="30BC56F0" w14:textId="4665BFC6" w:rsidR="00996166" w:rsidRDefault="00996166" w:rsidP="00843B66">
      <w:pPr>
        <w:pStyle w:val="Klasikatext"/>
        <w:numPr>
          <w:ilvl w:val="0"/>
          <w:numId w:val="19"/>
        </w:numPr>
        <w:ind w:left="1418"/>
      </w:pPr>
      <w:r>
        <w:t>Zástava krvácení</w:t>
      </w:r>
    </w:p>
    <w:p w14:paraId="2BD69B0B" w14:textId="150A0F14" w:rsidR="00996166" w:rsidRDefault="00996166" w:rsidP="00843B66">
      <w:pPr>
        <w:pStyle w:val="Klasikatext"/>
        <w:numPr>
          <w:ilvl w:val="0"/>
          <w:numId w:val="19"/>
        </w:numPr>
        <w:ind w:left="1418"/>
      </w:pPr>
      <w:r>
        <w:t>Zvednutí krvácející rány nad úroveň srdce</w:t>
      </w:r>
    </w:p>
    <w:p w14:paraId="6952A3E6" w14:textId="3AF8C78B" w:rsidR="00996166" w:rsidRDefault="00996166" w:rsidP="00843B66">
      <w:pPr>
        <w:pStyle w:val="Klasikatext"/>
        <w:numPr>
          <w:ilvl w:val="0"/>
          <w:numId w:val="19"/>
        </w:numPr>
        <w:ind w:left="1418"/>
      </w:pPr>
      <w:r>
        <w:t xml:space="preserve">Tlak na cévu (přímo prsty v ráně, přiložením tlakového obvazu, přiložením </w:t>
      </w:r>
      <w:proofErr w:type="spellStart"/>
      <w:r>
        <w:t>zaškrcovadla</w:t>
      </w:r>
      <w:proofErr w:type="spellEnd"/>
      <w:r>
        <w:t>)</w:t>
      </w:r>
    </w:p>
    <w:p w14:paraId="65835FC5" w14:textId="61D68C17" w:rsidR="00996166" w:rsidRDefault="00996166" w:rsidP="00996166">
      <w:pPr>
        <w:pStyle w:val="Klasikatext"/>
      </w:pPr>
    </w:p>
    <w:p w14:paraId="7EC94437" w14:textId="77777777" w:rsidR="00B23B15" w:rsidRDefault="00B23B15" w:rsidP="00996166">
      <w:pPr>
        <w:pStyle w:val="Klasikatext"/>
      </w:pPr>
    </w:p>
    <w:p w14:paraId="6A8C3220" w14:textId="0BC56E08" w:rsidR="00996166" w:rsidRDefault="00996166" w:rsidP="00996166">
      <w:pPr>
        <w:pStyle w:val="Klasikatext"/>
      </w:pPr>
      <w:r>
        <w:lastRenderedPageBreak/>
        <w:t>Popáleniny:</w:t>
      </w:r>
    </w:p>
    <w:p w14:paraId="09E9AA3B" w14:textId="5E7A2792" w:rsidR="00996166" w:rsidRDefault="00996166" w:rsidP="00843B66">
      <w:pPr>
        <w:pStyle w:val="Klasikatext"/>
        <w:numPr>
          <w:ilvl w:val="0"/>
          <w:numId w:val="20"/>
        </w:numPr>
      </w:pPr>
      <w:r>
        <w:t>Zabránit dalšímu působení tepla, uhašení a odstranění oděvu</w:t>
      </w:r>
    </w:p>
    <w:p w14:paraId="1796D252" w14:textId="19FE69C8" w:rsidR="00996166" w:rsidRDefault="00996166" w:rsidP="00843B66">
      <w:pPr>
        <w:pStyle w:val="Klasikatext"/>
        <w:numPr>
          <w:ilvl w:val="0"/>
          <w:numId w:val="20"/>
        </w:numPr>
      </w:pPr>
      <w:r>
        <w:t>Chlazení studenou vodou min. 10-20 minut</w:t>
      </w:r>
    </w:p>
    <w:p w14:paraId="66B7FED4" w14:textId="20AAD522" w:rsidR="00996166" w:rsidRDefault="00996166" w:rsidP="00843B66">
      <w:pPr>
        <w:pStyle w:val="Klasikatext"/>
        <w:numPr>
          <w:ilvl w:val="0"/>
          <w:numId w:val="20"/>
        </w:numPr>
      </w:pPr>
      <w:r>
        <w:t>Sterilní krytí rány</w:t>
      </w:r>
    </w:p>
    <w:p w14:paraId="1B3A4122" w14:textId="6E4C5642" w:rsidR="00996166" w:rsidRDefault="00996166" w:rsidP="00996166">
      <w:pPr>
        <w:pStyle w:val="Klasikatext"/>
      </w:pPr>
      <w:r>
        <w:t>Poleptání kůže a sliznic:</w:t>
      </w:r>
    </w:p>
    <w:p w14:paraId="60E7A4B6" w14:textId="1F4EB99B" w:rsidR="00996166" w:rsidRDefault="00996166" w:rsidP="00843B66">
      <w:pPr>
        <w:pStyle w:val="Klasikatext"/>
        <w:numPr>
          <w:ilvl w:val="0"/>
          <w:numId w:val="22"/>
        </w:numPr>
      </w:pPr>
      <w:r>
        <w:t>Odstranit potřísněné části oděvu</w:t>
      </w:r>
    </w:p>
    <w:p w14:paraId="085F9876" w14:textId="4ACCD7DB" w:rsidR="00996166" w:rsidRDefault="00996166" w:rsidP="00843B66">
      <w:pPr>
        <w:pStyle w:val="Klasikatext"/>
        <w:numPr>
          <w:ilvl w:val="0"/>
          <w:numId w:val="22"/>
        </w:numPr>
      </w:pPr>
      <w:r>
        <w:t>Oplachování studenou vodou min. 10 minut</w:t>
      </w:r>
    </w:p>
    <w:p w14:paraId="74E13087" w14:textId="74426FBD" w:rsidR="00996166" w:rsidRDefault="00996166" w:rsidP="00996166">
      <w:pPr>
        <w:pStyle w:val="Klasikatext"/>
      </w:pPr>
      <w:r>
        <w:t>Poleptání oka:</w:t>
      </w:r>
    </w:p>
    <w:p w14:paraId="33F6A9BA" w14:textId="77777777" w:rsidR="00996166" w:rsidRDefault="00996166" w:rsidP="00843B66">
      <w:pPr>
        <w:pStyle w:val="Klasikatext"/>
        <w:numPr>
          <w:ilvl w:val="0"/>
          <w:numId w:val="21"/>
        </w:numPr>
      </w:pPr>
      <w:r>
        <w:t>Oplachování a vyplachování oka min. 15-20 minut</w:t>
      </w:r>
    </w:p>
    <w:p w14:paraId="18DA168B" w14:textId="77777777" w:rsidR="00996166" w:rsidRDefault="00996166" w:rsidP="00843B66">
      <w:pPr>
        <w:pStyle w:val="Klasikatext"/>
        <w:numPr>
          <w:ilvl w:val="0"/>
          <w:numId w:val="21"/>
        </w:numPr>
      </w:pPr>
      <w:r>
        <w:t>Překrytí obou očí sterilním obvazem</w:t>
      </w:r>
    </w:p>
    <w:p w14:paraId="0C65AEFC" w14:textId="67E5151D" w:rsidR="00996166" w:rsidRDefault="00996166" w:rsidP="00843B66">
      <w:pPr>
        <w:pStyle w:val="Klasikatext"/>
        <w:numPr>
          <w:ilvl w:val="0"/>
          <w:numId w:val="21"/>
        </w:numPr>
      </w:pPr>
      <w:r>
        <w:t>Neodkladné zajištění lékařské pomoci</w:t>
      </w:r>
    </w:p>
    <w:p w14:paraId="3F6AAD30" w14:textId="2E9055DC" w:rsidR="00996166" w:rsidRDefault="00996166" w:rsidP="00996166">
      <w:pPr>
        <w:pStyle w:val="Klasikatext"/>
      </w:pPr>
      <w:r>
        <w:t>Poleptání úst a hrdla:</w:t>
      </w:r>
    </w:p>
    <w:p w14:paraId="215180F8" w14:textId="7897AE2E" w:rsidR="00996166" w:rsidRDefault="00996166" w:rsidP="00843B66">
      <w:pPr>
        <w:pStyle w:val="Klasikatext"/>
        <w:numPr>
          <w:ilvl w:val="0"/>
          <w:numId w:val="23"/>
        </w:numPr>
      </w:pPr>
      <w:r>
        <w:t>Opakovaný výplach úst studenou vodou</w:t>
      </w:r>
    </w:p>
    <w:p w14:paraId="27A2DCF7" w14:textId="62671710" w:rsidR="00996166" w:rsidRDefault="00996166" w:rsidP="00996166">
      <w:pPr>
        <w:pStyle w:val="Klasikatext"/>
      </w:pPr>
      <w:r>
        <w:t>Poleptání jícnu a žaludku:</w:t>
      </w:r>
    </w:p>
    <w:p w14:paraId="5F00B516" w14:textId="2888A999" w:rsidR="00996166" w:rsidRDefault="00996166" w:rsidP="00843B66">
      <w:pPr>
        <w:pStyle w:val="Klasikatext"/>
        <w:numPr>
          <w:ilvl w:val="0"/>
          <w:numId w:val="23"/>
        </w:numPr>
      </w:pPr>
      <w:r>
        <w:t>Bezprostředně dát vypít větší množství vody</w:t>
      </w:r>
    </w:p>
    <w:p w14:paraId="11CCCA0B" w14:textId="051D9BA7" w:rsidR="00996166" w:rsidRDefault="00996166" w:rsidP="00843B66">
      <w:pPr>
        <w:pStyle w:val="Klasikatext"/>
        <w:numPr>
          <w:ilvl w:val="0"/>
          <w:numId w:val="23"/>
        </w:numPr>
      </w:pPr>
      <w:r>
        <w:t>Nevyvolávat zvracení!</w:t>
      </w:r>
    </w:p>
    <w:p w14:paraId="3D8DCC77" w14:textId="5BE8FEE1" w:rsidR="00996166" w:rsidRDefault="00996166" w:rsidP="00996166">
      <w:pPr>
        <w:pStyle w:val="Klasikatext"/>
      </w:pPr>
      <w:r>
        <w:t>Nadýchání se dusivých a dráždivých par:</w:t>
      </w:r>
    </w:p>
    <w:p w14:paraId="137960E8" w14:textId="6DF062BF" w:rsidR="00996166" w:rsidRDefault="00996166" w:rsidP="00843B66">
      <w:pPr>
        <w:pStyle w:val="Klasikatext"/>
        <w:numPr>
          <w:ilvl w:val="0"/>
          <w:numId w:val="24"/>
        </w:numPr>
      </w:pPr>
      <w:r>
        <w:t>Vynést postiženého ze zamořeného prostoru nebo dokonale větrat</w:t>
      </w:r>
    </w:p>
    <w:p w14:paraId="0BFC49BF" w14:textId="33E3005A" w:rsidR="00996166" w:rsidRDefault="00996166" w:rsidP="00843B66">
      <w:pPr>
        <w:pStyle w:val="Klasikatext"/>
        <w:numPr>
          <w:ilvl w:val="0"/>
          <w:numId w:val="24"/>
        </w:numPr>
      </w:pPr>
      <w:r>
        <w:t>Při poruchách dýchaní zajistit umělé dýchaní</w:t>
      </w:r>
    </w:p>
    <w:p w14:paraId="30897042" w14:textId="176ACADA" w:rsidR="00996166" w:rsidRDefault="00996166" w:rsidP="00843B66">
      <w:pPr>
        <w:pStyle w:val="Klasikatext"/>
        <w:numPr>
          <w:ilvl w:val="0"/>
          <w:numId w:val="24"/>
        </w:numPr>
      </w:pPr>
      <w:r>
        <w:t>Zajistit odbornou lékařskou pomoc</w:t>
      </w:r>
    </w:p>
    <w:p w14:paraId="216D24E1" w14:textId="21C01422" w:rsidR="00996166" w:rsidRDefault="00996166" w:rsidP="00996166">
      <w:pPr>
        <w:pStyle w:val="Klasikatext"/>
      </w:pPr>
      <w:r>
        <w:t>Poranění očí:</w:t>
      </w:r>
    </w:p>
    <w:p w14:paraId="29EBD17D" w14:textId="349B6E0F" w:rsidR="00996166" w:rsidRDefault="00996166" w:rsidP="00843B66">
      <w:pPr>
        <w:pStyle w:val="Klasikatext"/>
        <w:numPr>
          <w:ilvl w:val="0"/>
          <w:numId w:val="25"/>
        </w:numPr>
      </w:pPr>
      <w:r>
        <w:t>Sterilní zakrytí obou očí</w:t>
      </w:r>
    </w:p>
    <w:p w14:paraId="49C38702" w14:textId="12871F70" w:rsidR="00996166" w:rsidRDefault="00996166" w:rsidP="00843B66">
      <w:pPr>
        <w:pStyle w:val="Klasikatext"/>
        <w:numPr>
          <w:ilvl w:val="0"/>
          <w:numId w:val="25"/>
        </w:numPr>
      </w:pPr>
      <w:r>
        <w:t>Zamezit mnutí očí</w:t>
      </w:r>
    </w:p>
    <w:p w14:paraId="474D7BD9" w14:textId="2E3A421E" w:rsidR="00996166" w:rsidRPr="00996166" w:rsidRDefault="00996166" w:rsidP="00843B66">
      <w:pPr>
        <w:pStyle w:val="Klasikatext"/>
        <w:numPr>
          <w:ilvl w:val="0"/>
          <w:numId w:val="25"/>
        </w:numPr>
      </w:pPr>
      <w:r>
        <w:t>Neodstraňovat pevně vězící nebo zaklíněná tělíska</w:t>
      </w:r>
    </w:p>
    <w:p w14:paraId="4F05AD70" w14:textId="18D85DB6" w:rsidR="00996166" w:rsidRDefault="00996166" w:rsidP="00996166">
      <w:pPr>
        <w:pStyle w:val="Klasikatext"/>
      </w:pPr>
      <w:r>
        <w:t>Úraz elektrickým proudem:</w:t>
      </w:r>
    </w:p>
    <w:p w14:paraId="104B8AD8" w14:textId="04A5C965" w:rsidR="00996166" w:rsidRDefault="00996166" w:rsidP="00843B66">
      <w:pPr>
        <w:pStyle w:val="Klasikatext"/>
        <w:numPr>
          <w:ilvl w:val="0"/>
          <w:numId w:val="26"/>
        </w:numPr>
      </w:pPr>
      <w:r>
        <w:t>Zajistit ukončení působení el. proudu na organismus</w:t>
      </w:r>
    </w:p>
    <w:p w14:paraId="177B5E32" w14:textId="2AB2B14B" w:rsidR="00996166" w:rsidRDefault="00996166" w:rsidP="00843B66">
      <w:pPr>
        <w:pStyle w:val="Klasikatext"/>
        <w:numPr>
          <w:ilvl w:val="0"/>
          <w:numId w:val="26"/>
        </w:numPr>
      </w:pPr>
      <w:r>
        <w:t>Věnovat pozornost základním životním funkcím</w:t>
      </w:r>
    </w:p>
    <w:p w14:paraId="51232F0C" w14:textId="74EE0D98" w:rsidR="005A3304" w:rsidRDefault="005A3304" w:rsidP="00843B66">
      <w:pPr>
        <w:pStyle w:val="Klasikatext"/>
        <w:numPr>
          <w:ilvl w:val="0"/>
          <w:numId w:val="26"/>
        </w:numPr>
      </w:pPr>
      <w:r>
        <w:t>V případě potřeby zahájit neodkladnou resuscitační péči</w:t>
      </w:r>
    </w:p>
    <w:p w14:paraId="03D1F2E8" w14:textId="360EB1BC" w:rsidR="005A3304" w:rsidRDefault="005A3304" w:rsidP="00843B66">
      <w:pPr>
        <w:pStyle w:val="Klasikatext"/>
        <w:numPr>
          <w:ilvl w:val="0"/>
          <w:numId w:val="26"/>
        </w:numPr>
      </w:pPr>
      <w:r>
        <w:t>Vždy zajistit ošetření lékařem</w:t>
      </w:r>
    </w:p>
    <w:p w14:paraId="6107BF7D" w14:textId="77777777" w:rsidR="001D7468" w:rsidRDefault="001D7468" w:rsidP="00495DF9">
      <w:pPr>
        <w:pStyle w:val="Klasikatext"/>
      </w:pPr>
    </w:p>
    <w:p w14:paraId="10800180" w14:textId="50F0DF00" w:rsidR="001D7468" w:rsidRDefault="001D7468" w:rsidP="001D7468">
      <w:pPr>
        <w:pStyle w:val="Podnadpis-klasika"/>
      </w:pPr>
      <w:bookmarkStart w:id="38" w:name="_Toc132108587"/>
      <w:r>
        <w:t>Práce s nebezpečnými chemickými látkami nebo přípravky</w:t>
      </w:r>
      <w:bookmarkEnd w:id="38"/>
    </w:p>
    <w:p w14:paraId="235361B6" w14:textId="137FDE75" w:rsidR="001D7468" w:rsidRDefault="001D7468" w:rsidP="001D7468">
      <w:pPr>
        <w:pStyle w:val="Klasikatext"/>
      </w:pPr>
      <w:r>
        <w:t>V souladu s ustanovením §44a odst. Č. 10 zák. č. 258/2000 Sb., provozovatel nekrytého umělého koupaliště v rekreačním areálu BAUMAT v Herolticích vydal pro pracoviště, kde se nakládá s nebezpečnými chemickými látkami, které jsou klasifikovány jako žíravé, samostatná písemná “ Pravidla o bezpečnosti, ochraně zdraví a ochraně životního prostředí při práci s nebezpečnými chemickými látkami nebo přípravky“.</w:t>
      </w:r>
    </w:p>
    <w:p w14:paraId="22139CF3" w14:textId="0DBD578A" w:rsidR="007E7E9E" w:rsidRDefault="001D7468" w:rsidP="00A50AB1">
      <w:pPr>
        <w:pStyle w:val="Klasikatext"/>
      </w:pPr>
      <w:r>
        <w:lastRenderedPageBreak/>
        <w:t>“Pravidla“ jsou volně dostupná zaměstnancům, kteří s těmto látkami zacházejí a jejich text byl projednán s místně příslušným orgánem ochrany veřejného zdraví.</w:t>
      </w:r>
      <w:bookmarkStart w:id="39" w:name="_Toc132108588"/>
    </w:p>
    <w:p w14:paraId="33D404C7" w14:textId="77777777" w:rsidR="00A50AB1" w:rsidRDefault="00A50AB1" w:rsidP="00A50AB1">
      <w:pPr>
        <w:pStyle w:val="Klasikatext"/>
        <w:rPr>
          <w:sz w:val="36"/>
          <w:u w:val="single"/>
        </w:rPr>
      </w:pPr>
    </w:p>
    <w:p w14:paraId="47ED6003" w14:textId="727F8B65" w:rsidR="001D7468" w:rsidRDefault="001D7468" w:rsidP="001D7468">
      <w:pPr>
        <w:pStyle w:val="Podnadpis-klasika"/>
      </w:pPr>
      <w:r>
        <w:t>Povinnost návštěvníků</w:t>
      </w:r>
      <w:bookmarkEnd w:id="39"/>
    </w:p>
    <w:p w14:paraId="7EBB2475" w14:textId="6914E56E" w:rsidR="001D7468" w:rsidRDefault="001D7468" w:rsidP="001D7468">
      <w:pPr>
        <w:pStyle w:val="Klasikatext"/>
      </w:pPr>
      <w:r>
        <w:t>Návštěvníci jsou povinni dodržovat “Návštěvní řád“, který je umístěn na viditelném místě u bazénu a ve kterém jsou mj. stanoveny základní zásady hygienického chování návštěvníků.</w:t>
      </w:r>
    </w:p>
    <w:p w14:paraId="193D9466" w14:textId="4CE76B55" w:rsidR="001D7468" w:rsidRDefault="001D7468" w:rsidP="00A50AB1">
      <w:pPr>
        <w:pStyle w:val="Klasikatext"/>
      </w:pPr>
      <w:r>
        <w:t>Kontrolu dodržování návštěvního řádu a základních zásad hygienického chování návštěvníků</w:t>
      </w:r>
      <w:r w:rsidR="00A50AB1">
        <w:t xml:space="preserve"> </w:t>
      </w:r>
      <w:r>
        <w:t>vizuálně zajišťuje obsluha bazénu a správce rekreačního areálu.</w:t>
      </w:r>
    </w:p>
    <w:p w14:paraId="6C090AD8" w14:textId="7D41C408" w:rsidR="00A50AB1" w:rsidRDefault="00A50AB1" w:rsidP="00A50AB1">
      <w:pPr>
        <w:pStyle w:val="Podnadpis-klasika"/>
        <w:numPr>
          <w:ilvl w:val="0"/>
          <w:numId w:val="0"/>
        </w:numPr>
        <w:ind w:left="720"/>
      </w:pPr>
      <w:bookmarkStart w:id="40" w:name="_Toc132108589"/>
    </w:p>
    <w:p w14:paraId="630AC0C1" w14:textId="5699D8B5" w:rsidR="001D7468" w:rsidRDefault="00476A3D" w:rsidP="00F22341">
      <w:pPr>
        <w:pStyle w:val="Podnadpis-klasik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23DBA4" wp14:editId="21FE901C">
                <wp:simplePos x="0" y="0"/>
                <wp:positionH relativeFrom="column">
                  <wp:posOffset>-52070</wp:posOffset>
                </wp:positionH>
                <wp:positionV relativeFrom="paragraph">
                  <wp:posOffset>4095750</wp:posOffset>
                </wp:positionV>
                <wp:extent cx="5760720" cy="63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759121626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27EB1E" w14:textId="69A11BE7" w:rsidR="00476A3D" w:rsidRPr="00476A3D" w:rsidRDefault="00476A3D" w:rsidP="00476A3D">
                            <w:pPr>
                              <w:pStyle w:val="Titulek"/>
                            </w:pPr>
                            <w:r>
                              <w:t xml:space="preserve">Obrázek č. </w:t>
                            </w:r>
                            <w:fldSimple w:instr=" SEQ Obrázek \* ARABIC ">
                              <w:r w:rsidR="00A5395B">
                                <w:rPr>
                                  <w:noProof/>
                                </w:rPr>
                                <w:t>5</w:t>
                              </w:r>
                            </w:fldSimple>
                            <w:r>
                              <w:t xml:space="preserve"> Schéma technologie filtrace bazénu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3DBA4" id="_x0000_s1030" type="#_x0000_t202" style="position:absolute;left:0;text-align:left;margin-left:-4.1pt;margin-top:322.5pt;width:453.6pt;height: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" stroked="f">
                <v:textbox style="mso-fit-shape-to-text:t" inset="0,0,0,0">
                  <w:txbxContent>
                    <w:p w14:paraId="3E27EB1E" w14:textId="69A11BE7" w:rsidR="00476A3D" w:rsidRPr="00476A3D" w:rsidRDefault="00476A3D" w:rsidP="00476A3D">
                      <w:pPr>
                        <w:pStyle w:val="Titulek"/>
                      </w:pPr>
                      <w:r>
                        <w:t xml:space="preserve">Obrázek č. </w:t>
                      </w:r>
                      <w:fldSimple w:instr=" SEQ Obrázek \* ARABIC ">
                        <w:r w:rsidR="00A5395B">
                          <w:rPr>
                            <w:noProof/>
                          </w:rPr>
                          <w:t>5</w:t>
                        </w:r>
                      </w:fldSimple>
                      <w:r>
                        <w:t xml:space="preserve"> Schéma technologie filtrace bazénu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22341">
        <w:t>Schéma technologie filtrace bazénu</w:t>
      </w:r>
      <w:bookmarkEnd w:id="40"/>
    </w:p>
    <w:p w14:paraId="499CAF58" w14:textId="5F0A6FF3" w:rsidR="00F22341" w:rsidRPr="00495DF9" w:rsidRDefault="00A50AB1" w:rsidP="00F22341">
      <w:pPr>
        <w:pStyle w:val="Klasikatext"/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224B5D5B" wp14:editId="3124DE28">
            <wp:simplePos x="0" y="0"/>
            <wp:positionH relativeFrom="margin">
              <wp:posOffset>-340360</wp:posOffset>
            </wp:positionH>
            <wp:positionV relativeFrom="margin">
              <wp:posOffset>2828925</wp:posOffset>
            </wp:positionV>
            <wp:extent cx="6727803" cy="3476625"/>
            <wp:effectExtent l="0" t="0" r="0" b="0"/>
            <wp:wrapSquare wrapText="bothSides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ázek 1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803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EE3B18" w14:textId="5D066280" w:rsidR="00576C10" w:rsidRPr="00576C10" w:rsidRDefault="002C2170" w:rsidP="00F22341">
      <w:pPr>
        <w:pStyle w:val="Klasikatext"/>
        <w:ind w:firstLine="4253"/>
      </w:pPr>
      <w:r>
        <w:br w:type="page"/>
      </w:r>
      <w:r w:rsidR="00576C10" w:rsidRPr="00576C10">
        <w:lastRenderedPageBreak/>
        <w:t>Výpi</w:t>
      </w:r>
      <w:r w:rsidR="0072501F">
        <w:t>s</w:t>
      </w:r>
    </w:p>
    <w:p w14:paraId="195DD892" w14:textId="77777777" w:rsidR="00576C10" w:rsidRPr="00576C10" w:rsidRDefault="00576C10" w:rsidP="00576C10">
      <w:pPr>
        <w:spacing w:after="0"/>
        <w:ind w:left="108" w:hanging="10"/>
        <w:jc w:val="center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sz w:val="18"/>
          <w:szCs w:val="18"/>
        </w:rPr>
        <w:t>z obchodního rejstříku, vedeného</w:t>
      </w:r>
    </w:p>
    <w:p w14:paraId="404A0C24" w14:textId="77777777" w:rsidR="00576C10" w:rsidRPr="00576C10" w:rsidRDefault="00576C10" w:rsidP="00576C10">
      <w:pPr>
        <w:spacing w:after="0"/>
        <w:ind w:left="3913" w:right="3805" w:hanging="10"/>
        <w:jc w:val="center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sz w:val="18"/>
          <w:szCs w:val="18"/>
        </w:rPr>
        <w:t>Krajským soudem v Brně oddíl C, vložka 10679</w:t>
      </w:r>
    </w:p>
    <w:tbl>
      <w:tblPr>
        <w:tblStyle w:val="TableGrid"/>
        <w:tblW w:w="10466" w:type="dxa"/>
        <w:tblInd w:w="0" w:type="dxa"/>
        <w:tblCellMar>
          <w:top w:w="30" w:type="dxa"/>
          <w:right w:w="115" w:type="dxa"/>
        </w:tblCellMar>
        <w:tblLook w:val="04A0" w:firstRow="1" w:lastRow="0" w:firstColumn="1" w:lastColumn="0" w:noHBand="0" w:noVBand="1"/>
      </w:tblPr>
      <w:tblGrid>
        <w:gridCol w:w="2551"/>
        <w:gridCol w:w="7915"/>
      </w:tblGrid>
      <w:tr w:rsidR="00576C10" w:rsidRPr="00576C10" w14:paraId="61B5092A" w14:textId="77777777" w:rsidTr="008A741A">
        <w:trPr>
          <w:trHeight w:val="314"/>
        </w:trPr>
        <w:tc>
          <w:tcPr>
            <w:tcW w:w="25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73C09645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b/>
                <w:sz w:val="18"/>
                <w:szCs w:val="18"/>
              </w:rPr>
              <w:t>Datum vzniku a zápisu:</w:t>
            </w:r>
          </w:p>
        </w:tc>
        <w:tc>
          <w:tcPr>
            <w:tcW w:w="791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3E51C310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25. listopadu 2014</w:t>
            </w:r>
          </w:p>
        </w:tc>
      </w:tr>
      <w:tr w:rsidR="00576C10" w:rsidRPr="00576C10" w14:paraId="6665C070" w14:textId="77777777" w:rsidTr="008A741A">
        <w:trPr>
          <w:trHeight w:val="314"/>
        </w:trPr>
        <w:tc>
          <w:tcPr>
            <w:tcW w:w="25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792D6D9E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b/>
                <w:sz w:val="18"/>
                <w:szCs w:val="18"/>
              </w:rPr>
              <w:t>Spisová značka:</w:t>
            </w:r>
          </w:p>
        </w:tc>
        <w:tc>
          <w:tcPr>
            <w:tcW w:w="791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5ED32CAD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C 10679 vedená u Krajského soudu v Brně</w:t>
            </w:r>
          </w:p>
        </w:tc>
      </w:tr>
      <w:tr w:rsidR="00576C10" w:rsidRPr="00576C10" w14:paraId="2A6222F5" w14:textId="77777777" w:rsidTr="008A741A">
        <w:trPr>
          <w:trHeight w:val="314"/>
        </w:trPr>
        <w:tc>
          <w:tcPr>
            <w:tcW w:w="25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68946F7D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b/>
                <w:sz w:val="18"/>
                <w:szCs w:val="18"/>
              </w:rPr>
              <w:t>Obchodní firma:</w:t>
            </w:r>
          </w:p>
        </w:tc>
        <w:tc>
          <w:tcPr>
            <w:tcW w:w="791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2185F058" w14:textId="1828C863" w:rsidR="00576C10" w:rsidRPr="00576C10" w:rsidRDefault="00615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 xml:space="preserve">BAUMAT, </w:t>
            </w:r>
            <w:proofErr w:type="spellStart"/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spol.s.r.o</w:t>
            </w:r>
            <w:proofErr w:type="spellEnd"/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76C10" w:rsidRPr="00576C10" w14:paraId="52F386CC" w14:textId="77777777" w:rsidTr="008A741A">
        <w:trPr>
          <w:trHeight w:val="314"/>
        </w:trPr>
        <w:tc>
          <w:tcPr>
            <w:tcW w:w="25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11E3D352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b/>
                <w:sz w:val="18"/>
                <w:szCs w:val="18"/>
              </w:rPr>
              <w:t>Sídlo:</w:t>
            </w:r>
          </w:p>
        </w:tc>
        <w:tc>
          <w:tcPr>
            <w:tcW w:w="791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6C2E9ABF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Brno, Kabátníkova 2</w:t>
            </w:r>
          </w:p>
        </w:tc>
      </w:tr>
      <w:tr w:rsidR="00576C10" w:rsidRPr="00576C10" w14:paraId="657B583D" w14:textId="77777777" w:rsidTr="008A741A">
        <w:trPr>
          <w:trHeight w:val="314"/>
        </w:trPr>
        <w:tc>
          <w:tcPr>
            <w:tcW w:w="2551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73239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b/>
                <w:sz w:val="18"/>
                <w:szCs w:val="18"/>
              </w:rPr>
              <w:t>Identifikační číslo:</w:t>
            </w:r>
          </w:p>
        </w:tc>
        <w:tc>
          <w:tcPr>
            <w:tcW w:w="791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549EA70C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485 29 753</w:t>
            </w:r>
          </w:p>
        </w:tc>
      </w:tr>
      <w:tr w:rsidR="00576C10" w:rsidRPr="00576C10" w14:paraId="30141CA8" w14:textId="77777777" w:rsidTr="008A741A">
        <w:trPr>
          <w:trHeight w:val="314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47F5170B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b/>
                <w:sz w:val="18"/>
                <w:szCs w:val="18"/>
              </w:rPr>
              <w:t>Právní forma:</w:t>
            </w:r>
          </w:p>
        </w:tc>
        <w:tc>
          <w:tcPr>
            <w:tcW w:w="791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2081D6A4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Společnost s ručením omezeným</w:t>
            </w:r>
          </w:p>
        </w:tc>
      </w:tr>
    </w:tbl>
    <w:p w14:paraId="0E9C3306" w14:textId="77777777" w:rsidR="00576C10" w:rsidRPr="00576C10" w:rsidRDefault="00576C10" w:rsidP="008A741A">
      <w:pPr>
        <w:pBdr>
          <w:bottom w:val="single" w:sz="4" w:space="1" w:color="auto"/>
        </w:pBdr>
        <w:spacing w:after="4"/>
        <w:ind w:left="-5" w:right="7693" w:hanging="1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576C10">
        <w:rPr>
          <w:rFonts w:ascii="Times New Roman" w:hAnsi="Times New Roman" w:cs="Times New Roman"/>
          <w:b/>
          <w:sz w:val="18"/>
          <w:szCs w:val="18"/>
        </w:rPr>
        <w:t>Předmět podnikání:</w:t>
      </w:r>
    </w:p>
    <w:p w14:paraId="195E266D" w14:textId="77777777" w:rsidR="00576C10" w:rsidRPr="00576C10" w:rsidRDefault="00576C10" w:rsidP="00576C10">
      <w:pPr>
        <w:spacing w:after="4" w:line="254" w:lineRule="auto"/>
        <w:ind w:left="2546" w:hanging="10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sz w:val="18"/>
          <w:szCs w:val="18"/>
        </w:rPr>
        <w:t>Provádění staveb, jejich změn a odstraňování</w:t>
      </w:r>
    </w:p>
    <w:p w14:paraId="4BF4F4BF" w14:textId="5CF65BAC" w:rsidR="00576C10" w:rsidRPr="00576C10" w:rsidRDefault="00576C10" w:rsidP="00576C10">
      <w:pPr>
        <w:spacing w:after="16"/>
        <w:ind w:left="284" w:right="-100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noProof/>
          <w:sz w:val="18"/>
          <w:szCs w:val="18"/>
        </w:rPr>
        <mc:AlternateContent>
          <mc:Choice Requires="wpg">
            <w:drawing>
              <wp:inline distT="0" distB="0" distL="0" distR="0" wp14:anchorId="61689F47" wp14:editId="7D2A5B1D">
                <wp:extent cx="6465570" cy="2540"/>
                <wp:effectExtent l="0" t="0" r="1905" b="6985"/>
                <wp:docPr id="12" name="Skupin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5570" cy="2540"/>
                          <a:chOff x="0" y="0"/>
                          <a:chExt cx="64655" cy="24"/>
                        </a:xfrm>
                      </wpg:grpSpPr>
                      <wps:wsp>
                        <wps:cNvPr id="13" name="Shape 208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4655" cy="91"/>
                          </a:xfrm>
                          <a:custGeom>
                            <a:avLst/>
                            <a:gdLst>
                              <a:gd name="T0" fmla="*/ 0 w 6465571"/>
                              <a:gd name="T1" fmla="*/ 0 h 9144"/>
                              <a:gd name="T2" fmla="*/ 6465571 w 6465571"/>
                              <a:gd name="T3" fmla="*/ 0 h 9144"/>
                              <a:gd name="T4" fmla="*/ 6465571 w 6465571"/>
                              <a:gd name="T5" fmla="*/ 9144 h 9144"/>
                              <a:gd name="T6" fmla="*/ 0 w 6465571"/>
                              <a:gd name="T7" fmla="*/ 9144 h 9144"/>
                              <a:gd name="T8" fmla="*/ 0 w 6465571"/>
                              <a:gd name="T9" fmla="*/ 0 h 9144"/>
                              <a:gd name="T10" fmla="*/ 0 w 6465571"/>
                              <a:gd name="T11" fmla="*/ 0 h 9144"/>
                              <a:gd name="T12" fmla="*/ 6465571 w 6465571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465571" h="9144">
                                <a:moveTo>
                                  <a:pt x="0" y="0"/>
                                </a:moveTo>
                                <a:lnTo>
                                  <a:pt x="6465571" y="0"/>
                                </a:lnTo>
                                <a:lnTo>
                                  <a:pt x="6465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711B05" id="Skupina 12" o:spid="_x0000_s1026" style="width:509.1pt;height:.2pt;mso-position-horizontal-relative:char;mso-position-vertical-relative:line" coordsize="64655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">
                <v:shape id="Shape 2087" o:spid="_x0000_s1027" style="position:absolute;width:64655;height:91;visibility:visible;mso-wrap-style:square;v-text-anchor:top" coordsize="646557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" path="m,l6465571,r,9144l,9144,,e" fillcolor="black" stroked="f" strokeweight="0">
                  <v:stroke miterlimit="83231f" joinstyle="miter"/>
                  <v:path arrowok="t" o:connecttype="custom" o:connectlocs="0,0;64655,0;64655,91;0,91;0,0" o:connectangles="0,0,0,0,0" textboxrect="0,0,6465571,9144"/>
                </v:shape>
                <w10:anchorlock/>
              </v:group>
            </w:pict>
          </mc:Fallback>
        </mc:AlternateContent>
      </w:r>
    </w:p>
    <w:p w14:paraId="0F5E125D" w14:textId="3280F422" w:rsidR="00576C10" w:rsidRPr="00576C10" w:rsidRDefault="00576C10" w:rsidP="00576C10">
      <w:pPr>
        <w:spacing w:after="4" w:line="254" w:lineRule="auto"/>
        <w:ind w:left="2546" w:hanging="10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sz w:val="18"/>
          <w:szCs w:val="18"/>
        </w:rPr>
        <w:t xml:space="preserve">Silniční motorová </w:t>
      </w:r>
      <w:r w:rsidR="005D0D45" w:rsidRPr="00576C10">
        <w:rPr>
          <w:rFonts w:ascii="Times New Roman" w:hAnsi="Times New Roman" w:cs="Times New Roman"/>
          <w:sz w:val="18"/>
          <w:szCs w:val="18"/>
        </w:rPr>
        <w:t>doprava – nákladní</w:t>
      </w:r>
      <w:r w:rsidRPr="00576C10">
        <w:rPr>
          <w:rFonts w:ascii="Times New Roman" w:hAnsi="Times New Roman" w:cs="Times New Roman"/>
          <w:sz w:val="18"/>
          <w:szCs w:val="18"/>
        </w:rPr>
        <w:t xml:space="preserve"> provozovaná vozidly nebo jízdními soupravami o největší povolené hmotnosti nepřesahující 3,5 tuny, jsou-li určeny k přepravě zvířat nebo věcí</w:t>
      </w:r>
    </w:p>
    <w:p w14:paraId="26F33E7F" w14:textId="3B336349" w:rsidR="00576C10" w:rsidRPr="00576C10" w:rsidRDefault="00576C10" w:rsidP="00576C10">
      <w:pPr>
        <w:spacing w:after="16"/>
        <w:ind w:left="284" w:right="-100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noProof/>
          <w:sz w:val="18"/>
          <w:szCs w:val="18"/>
        </w:rPr>
        <mc:AlternateContent>
          <mc:Choice Requires="wpg">
            <w:drawing>
              <wp:inline distT="0" distB="0" distL="0" distR="0" wp14:anchorId="05B34FFF" wp14:editId="2DA201FF">
                <wp:extent cx="6465570" cy="2540"/>
                <wp:effectExtent l="0" t="0" r="1905" b="6985"/>
                <wp:docPr id="10" name="Skupin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5570" cy="2540"/>
                          <a:chOff x="0" y="0"/>
                          <a:chExt cx="64655" cy="24"/>
                        </a:xfrm>
                      </wpg:grpSpPr>
                      <wps:wsp>
                        <wps:cNvPr id="11" name="Shape 208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4655" cy="91"/>
                          </a:xfrm>
                          <a:custGeom>
                            <a:avLst/>
                            <a:gdLst>
                              <a:gd name="T0" fmla="*/ 0 w 6465571"/>
                              <a:gd name="T1" fmla="*/ 0 h 9144"/>
                              <a:gd name="T2" fmla="*/ 6465571 w 6465571"/>
                              <a:gd name="T3" fmla="*/ 0 h 9144"/>
                              <a:gd name="T4" fmla="*/ 6465571 w 6465571"/>
                              <a:gd name="T5" fmla="*/ 9144 h 9144"/>
                              <a:gd name="T6" fmla="*/ 0 w 6465571"/>
                              <a:gd name="T7" fmla="*/ 9144 h 9144"/>
                              <a:gd name="T8" fmla="*/ 0 w 6465571"/>
                              <a:gd name="T9" fmla="*/ 0 h 9144"/>
                              <a:gd name="T10" fmla="*/ 0 w 6465571"/>
                              <a:gd name="T11" fmla="*/ 0 h 9144"/>
                              <a:gd name="T12" fmla="*/ 6465571 w 6465571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465571" h="9144">
                                <a:moveTo>
                                  <a:pt x="0" y="0"/>
                                </a:moveTo>
                                <a:lnTo>
                                  <a:pt x="6465571" y="0"/>
                                </a:lnTo>
                                <a:lnTo>
                                  <a:pt x="6465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66F85A" id="Skupina 10" o:spid="_x0000_s1026" style="width:509.1pt;height:.2pt;mso-position-horizontal-relative:char;mso-position-vertical-relative:line" coordsize="64655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">
                <v:shape id="Shape 2089" o:spid="_x0000_s1027" style="position:absolute;width:64655;height:91;visibility:visible;mso-wrap-style:square;v-text-anchor:top" coordsize="646557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" path="m,l6465571,r,9144l,9144,,e" fillcolor="black" stroked="f" strokeweight="0">
                  <v:stroke miterlimit="83231f" joinstyle="miter"/>
                  <v:path arrowok="t" o:connecttype="custom" o:connectlocs="0,0;64655,0;64655,91;0,91;0,0" o:connectangles="0,0,0,0,0" textboxrect="0,0,6465571,9144"/>
                </v:shape>
                <w10:anchorlock/>
              </v:group>
            </w:pict>
          </mc:Fallback>
        </mc:AlternateContent>
      </w:r>
    </w:p>
    <w:p w14:paraId="5CB15744" w14:textId="77777777" w:rsidR="00576C10" w:rsidRPr="00576C10" w:rsidRDefault="00576C10" w:rsidP="00576C10">
      <w:pPr>
        <w:spacing w:after="4" w:line="254" w:lineRule="auto"/>
        <w:ind w:left="2546" w:hanging="10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sz w:val="18"/>
          <w:szCs w:val="18"/>
        </w:rPr>
        <w:t>Hostinská činnost</w:t>
      </w:r>
    </w:p>
    <w:p w14:paraId="1A6DB056" w14:textId="799FD22D" w:rsidR="00576C10" w:rsidRPr="00576C10" w:rsidRDefault="00576C10" w:rsidP="00576C10">
      <w:pPr>
        <w:spacing w:after="16"/>
        <w:ind w:left="284" w:right="-100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noProof/>
          <w:sz w:val="18"/>
          <w:szCs w:val="18"/>
        </w:rPr>
        <mc:AlternateContent>
          <mc:Choice Requires="wpg">
            <w:drawing>
              <wp:inline distT="0" distB="0" distL="0" distR="0" wp14:anchorId="4B109E03" wp14:editId="52BEB7D9">
                <wp:extent cx="6465570" cy="2540"/>
                <wp:effectExtent l="0" t="0" r="1905" b="6985"/>
                <wp:docPr id="8" name="Skupin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5570" cy="2540"/>
                          <a:chOff x="0" y="0"/>
                          <a:chExt cx="64655" cy="24"/>
                        </a:xfrm>
                      </wpg:grpSpPr>
                      <wps:wsp>
                        <wps:cNvPr id="9" name="Shape 209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4655" cy="91"/>
                          </a:xfrm>
                          <a:custGeom>
                            <a:avLst/>
                            <a:gdLst>
                              <a:gd name="T0" fmla="*/ 0 w 6465571"/>
                              <a:gd name="T1" fmla="*/ 0 h 9144"/>
                              <a:gd name="T2" fmla="*/ 6465571 w 6465571"/>
                              <a:gd name="T3" fmla="*/ 0 h 9144"/>
                              <a:gd name="T4" fmla="*/ 6465571 w 6465571"/>
                              <a:gd name="T5" fmla="*/ 9144 h 9144"/>
                              <a:gd name="T6" fmla="*/ 0 w 6465571"/>
                              <a:gd name="T7" fmla="*/ 9144 h 9144"/>
                              <a:gd name="T8" fmla="*/ 0 w 6465571"/>
                              <a:gd name="T9" fmla="*/ 0 h 9144"/>
                              <a:gd name="T10" fmla="*/ 0 w 6465571"/>
                              <a:gd name="T11" fmla="*/ 0 h 9144"/>
                              <a:gd name="T12" fmla="*/ 6465571 w 6465571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465571" h="9144">
                                <a:moveTo>
                                  <a:pt x="0" y="0"/>
                                </a:moveTo>
                                <a:lnTo>
                                  <a:pt x="6465571" y="0"/>
                                </a:lnTo>
                                <a:lnTo>
                                  <a:pt x="6465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C3DB94" id="Skupina 8" o:spid="_x0000_s1026" style="width:509.1pt;height:.2pt;mso-position-horizontal-relative:char;mso-position-vertical-relative:line" coordsize="64655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">
                <v:shape id="Shape 2091" o:spid="_x0000_s1027" style="position:absolute;width:64655;height:91;visibility:visible;mso-wrap-style:square;v-text-anchor:top" coordsize="646557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" path="m,l6465571,r,9144l,9144,,e" fillcolor="black" stroked="f" strokeweight="0">
                  <v:stroke miterlimit="83231f" joinstyle="miter"/>
                  <v:path arrowok="t" o:connecttype="custom" o:connectlocs="0,0;64655,0;64655,91;0,91;0,0" o:connectangles="0,0,0,0,0" textboxrect="0,0,6465571,9144"/>
                </v:shape>
                <w10:anchorlock/>
              </v:group>
            </w:pict>
          </mc:Fallback>
        </mc:AlternateContent>
      </w:r>
    </w:p>
    <w:p w14:paraId="7D12848B" w14:textId="77777777" w:rsidR="00576C10" w:rsidRPr="00576C10" w:rsidRDefault="00576C10" w:rsidP="00576C10">
      <w:pPr>
        <w:spacing w:after="4" w:line="254" w:lineRule="auto"/>
        <w:ind w:left="2546" w:hanging="10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sz w:val="18"/>
          <w:szCs w:val="18"/>
        </w:rPr>
        <w:t>Výroba, obchod a služby neuvedené v přílohách 1 až 3 živnostenského zákona</w:t>
      </w:r>
    </w:p>
    <w:p w14:paraId="4A73B644" w14:textId="39C03341" w:rsidR="00576C10" w:rsidRPr="00576C10" w:rsidRDefault="00576C10" w:rsidP="00576C10">
      <w:pPr>
        <w:spacing w:after="16"/>
        <w:ind w:left="284" w:right="-100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noProof/>
          <w:sz w:val="18"/>
          <w:szCs w:val="18"/>
        </w:rPr>
        <mc:AlternateContent>
          <mc:Choice Requires="wpg">
            <w:drawing>
              <wp:inline distT="0" distB="0" distL="0" distR="0" wp14:anchorId="578AB1A7" wp14:editId="7A5C15E0">
                <wp:extent cx="6465570" cy="2540"/>
                <wp:effectExtent l="0" t="0" r="1905" b="6985"/>
                <wp:docPr id="6" name="Skupin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5570" cy="2540"/>
                          <a:chOff x="0" y="0"/>
                          <a:chExt cx="64655" cy="24"/>
                        </a:xfrm>
                      </wpg:grpSpPr>
                      <wps:wsp>
                        <wps:cNvPr id="7" name="Shape 209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4655" cy="91"/>
                          </a:xfrm>
                          <a:custGeom>
                            <a:avLst/>
                            <a:gdLst>
                              <a:gd name="T0" fmla="*/ 0 w 6465571"/>
                              <a:gd name="T1" fmla="*/ 0 h 9144"/>
                              <a:gd name="T2" fmla="*/ 6465571 w 6465571"/>
                              <a:gd name="T3" fmla="*/ 0 h 9144"/>
                              <a:gd name="T4" fmla="*/ 6465571 w 6465571"/>
                              <a:gd name="T5" fmla="*/ 9144 h 9144"/>
                              <a:gd name="T6" fmla="*/ 0 w 6465571"/>
                              <a:gd name="T7" fmla="*/ 9144 h 9144"/>
                              <a:gd name="T8" fmla="*/ 0 w 6465571"/>
                              <a:gd name="T9" fmla="*/ 0 h 9144"/>
                              <a:gd name="T10" fmla="*/ 0 w 6465571"/>
                              <a:gd name="T11" fmla="*/ 0 h 9144"/>
                              <a:gd name="T12" fmla="*/ 6465571 w 6465571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465571" h="9144">
                                <a:moveTo>
                                  <a:pt x="0" y="0"/>
                                </a:moveTo>
                                <a:lnTo>
                                  <a:pt x="6465571" y="0"/>
                                </a:lnTo>
                                <a:lnTo>
                                  <a:pt x="6465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560C5B" id="Skupina 6" o:spid="_x0000_s1026" style="width:509.1pt;height:.2pt;mso-position-horizontal-relative:char;mso-position-vertical-relative:line" coordsize="64655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">
                <v:shape id="Shape 2093" o:spid="_x0000_s1027" style="position:absolute;width:64655;height:91;visibility:visible;mso-wrap-style:square;v-text-anchor:top" coordsize="646557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" path="m,l6465571,r,9144l,9144,,e" fillcolor="black" stroked="f" strokeweight="0">
                  <v:stroke miterlimit="83231f" joinstyle="miter"/>
                  <v:path arrowok="t" o:connecttype="custom" o:connectlocs="0,0;64655,0;64655,91;0,91;0,0" o:connectangles="0,0,0,0,0" textboxrect="0,0,6465571,9144"/>
                </v:shape>
                <w10:anchorlock/>
              </v:group>
            </w:pict>
          </mc:Fallback>
        </mc:AlternateContent>
      </w:r>
    </w:p>
    <w:p w14:paraId="54242C96" w14:textId="77777777" w:rsidR="00576C10" w:rsidRPr="00576C10" w:rsidRDefault="00576C10" w:rsidP="00576C10">
      <w:pPr>
        <w:spacing w:after="4" w:line="254" w:lineRule="auto"/>
        <w:ind w:left="2546" w:hanging="10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sz w:val="18"/>
          <w:szCs w:val="18"/>
        </w:rPr>
        <w:t>Zemědělská výroba</w:t>
      </w:r>
    </w:p>
    <w:p w14:paraId="0ACF6730" w14:textId="6E6EEF91" w:rsidR="00576C10" w:rsidRPr="00576C10" w:rsidRDefault="00576C10" w:rsidP="00576C10">
      <w:pPr>
        <w:spacing w:after="16"/>
        <w:ind w:left="284" w:right="-100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noProof/>
          <w:sz w:val="18"/>
          <w:szCs w:val="18"/>
        </w:rPr>
        <mc:AlternateContent>
          <mc:Choice Requires="wpg">
            <w:drawing>
              <wp:inline distT="0" distB="0" distL="0" distR="0" wp14:anchorId="7ECE4854" wp14:editId="359D4BBA">
                <wp:extent cx="6465570" cy="2540"/>
                <wp:effectExtent l="0" t="0" r="1905" b="6985"/>
                <wp:docPr id="4" name="Skupin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5570" cy="2540"/>
                          <a:chOff x="0" y="0"/>
                          <a:chExt cx="64655" cy="22"/>
                        </a:xfrm>
                      </wpg:grpSpPr>
                      <wps:wsp>
                        <wps:cNvPr id="5" name="Shape 209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4655" cy="91"/>
                          </a:xfrm>
                          <a:custGeom>
                            <a:avLst/>
                            <a:gdLst>
                              <a:gd name="T0" fmla="*/ 0 w 6465571"/>
                              <a:gd name="T1" fmla="*/ 0 h 9144"/>
                              <a:gd name="T2" fmla="*/ 6465571 w 6465571"/>
                              <a:gd name="T3" fmla="*/ 0 h 9144"/>
                              <a:gd name="T4" fmla="*/ 6465571 w 6465571"/>
                              <a:gd name="T5" fmla="*/ 9144 h 9144"/>
                              <a:gd name="T6" fmla="*/ 0 w 6465571"/>
                              <a:gd name="T7" fmla="*/ 9144 h 9144"/>
                              <a:gd name="T8" fmla="*/ 0 w 6465571"/>
                              <a:gd name="T9" fmla="*/ 0 h 9144"/>
                              <a:gd name="T10" fmla="*/ 0 w 6465571"/>
                              <a:gd name="T11" fmla="*/ 0 h 9144"/>
                              <a:gd name="T12" fmla="*/ 6465571 w 6465571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465571" h="9144">
                                <a:moveTo>
                                  <a:pt x="0" y="0"/>
                                </a:moveTo>
                                <a:lnTo>
                                  <a:pt x="6465571" y="0"/>
                                </a:lnTo>
                                <a:lnTo>
                                  <a:pt x="6465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DBA800" id="Skupina 4" o:spid="_x0000_s1026" style="width:509.1pt;height:.2pt;mso-position-horizontal-relative:char;mso-position-vertical-relative:line" coordsize="64655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">
                <v:shape id="Shape 2095" o:spid="_x0000_s1027" style="position:absolute;width:64655;height:91;visibility:visible;mso-wrap-style:square;v-text-anchor:top" coordsize="646557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" path="m,l6465571,r,9144l,9144,,e" fillcolor="black" stroked="f" strokeweight="0">
                  <v:stroke miterlimit="83231f" joinstyle="miter"/>
                  <v:path arrowok="t" o:connecttype="custom" o:connectlocs="0,0;64655,0;64655,91;0,91;0,0" o:connectangles="0,0,0,0,0" textboxrect="0,0,6465571,9144"/>
                </v:shape>
                <w10:anchorlock/>
              </v:group>
            </w:pict>
          </mc:Fallback>
        </mc:AlternateContent>
      </w:r>
    </w:p>
    <w:p w14:paraId="51B6571B" w14:textId="77777777" w:rsidR="00576C10" w:rsidRPr="00576C10" w:rsidRDefault="00576C10" w:rsidP="00576C10">
      <w:pPr>
        <w:spacing w:after="4" w:line="254" w:lineRule="auto"/>
        <w:ind w:left="2546" w:hanging="10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sz w:val="18"/>
          <w:szCs w:val="18"/>
        </w:rPr>
        <w:t>Projektová činnost ve výstavbě</w:t>
      </w:r>
    </w:p>
    <w:p w14:paraId="5B388943" w14:textId="5DF7798A" w:rsidR="00576C10" w:rsidRPr="00576C10" w:rsidRDefault="00576C10" w:rsidP="00576C10">
      <w:pPr>
        <w:spacing w:after="28"/>
        <w:ind w:right="-100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noProof/>
          <w:sz w:val="18"/>
          <w:szCs w:val="18"/>
        </w:rPr>
        <mc:AlternateContent>
          <mc:Choice Requires="wpg">
            <w:drawing>
              <wp:inline distT="0" distB="0" distL="0" distR="0" wp14:anchorId="4AB9B799" wp14:editId="63981F59">
                <wp:extent cx="6645910" cy="2540"/>
                <wp:effectExtent l="0" t="0" r="2540" b="6985"/>
                <wp:docPr id="1" name="Skupin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5910" cy="2540"/>
                          <a:chOff x="0" y="0"/>
                          <a:chExt cx="66456" cy="24"/>
                        </a:xfrm>
                      </wpg:grpSpPr>
                      <wps:wsp>
                        <wps:cNvPr id="3" name="Shape 209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6456" cy="91"/>
                          </a:xfrm>
                          <a:custGeom>
                            <a:avLst/>
                            <a:gdLst>
                              <a:gd name="T0" fmla="*/ 0 w 6645657"/>
                              <a:gd name="T1" fmla="*/ 0 h 9144"/>
                              <a:gd name="T2" fmla="*/ 6645657 w 6645657"/>
                              <a:gd name="T3" fmla="*/ 0 h 9144"/>
                              <a:gd name="T4" fmla="*/ 6645657 w 6645657"/>
                              <a:gd name="T5" fmla="*/ 9144 h 9144"/>
                              <a:gd name="T6" fmla="*/ 0 w 6645657"/>
                              <a:gd name="T7" fmla="*/ 9144 h 9144"/>
                              <a:gd name="T8" fmla="*/ 0 w 6645657"/>
                              <a:gd name="T9" fmla="*/ 0 h 9144"/>
                              <a:gd name="T10" fmla="*/ 0 w 6645657"/>
                              <a:gd name="T11" fmla="*/ 0 h 9144"/>
                              <a:gd name="T12" fmla="*/ 6645657 w 6645657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645657" h="9144">
                                <a:moveTo>
                                  <a:pt x="0" y="0"/>
                                </a:moveTo>
                                <a:lnTo>
                                  <a:pt x="6645657" y="0"/>
                                </a:lnTo>
                                <a:lnTo>
                                  <a:pt x="66456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F950AE" id="Skupina 1" o:spid="_x0000_s1026" style="width:523.3pt;height:.2pt;mso-position-horizontal-relative:char;mso-position-vertical-relative:line" coordsize="66456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">
                <v:shape id="Shape 2097" o:spid="_x0000_s1027" style="position:absolute;width:66456;height:91;visibility:visible;mso-wrap-style:square;v-text-anchor:top" coordsize="664565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" path="m,l6645657,r,9144l,9144,,e" fillcolor="black" stroked="f" strokeweight="0">
                  <v:stroke miterlimit="83231f" joinstyle="miter"/>
                  <v:path arrowok="t" o:connecttype="custom" o:connectlocs="0,0;66456,0;66456,91;0,91;0,0" o:connectangles="0,0,0,0,0" textboxrect="0,0,6645657,9144"/>
                </v:shape>
                <w10:anchorlock/>
              </v:group>
            </w:pict>
          </mc:Fallback>
        </mc:AlternateContent>
      </w:r>
    </w:p>
    <w:p w14:paraId="22F6C31B" w14:textId="77777777" w:rsidR="00576C10" w:rsidRPr="00576C10" w:rsidRDefault="00576C10" w:rsidP="00576C10">
      <w:pPr>
        <w:spacing w:after="4"/>
        <w:ind w:left="269" w:right="7693" w:hanging="284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b/>
          <w:sz w:val="18"/>
          <w:szCs w:val="18"/>
        </w:rPr>
        <w:t>Statutární orgán: jednatel:</w:t>
      </w:r>
    </w:p>
    <w:tbl>
      <w:tblPr>
        <w:tblStyle w:val="TableGrid"/>
        <w:tblW w:w="10466" w:type="dxa"/>
        <w:tblInd w:w="0" w:type="dxa"/>
        <w:tblCellMar>
          <w:bottom w:w="22" w:type="dxa"/>
          <w:right w:w="115" w:type="dxa"/>
        </w:tblCellMar>
        <w:tblLook w:val="04A0" w:firstRow="1" w:lastRow="0" w:firstColumn="1" w:lastColumn="0" w:noHBand="0" w:noVBand="1"/>
      </w:tblPr>
      <w:tblGrid>
        <w:gridCol w:w="2551"/>
        <w:gridCol w:w="7915"/>
      </w:tblGrid>
      <w:tr w:rsidR="00576C10" w:rsidRPr="00576C10" w14:paraId="6BEBE4CB" w14:textId="77777777" w:rsidTr="008A741A">
        <w:trPr>
          <w:trHeight w:val="83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7AEA2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1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12750AFD" w14:textId="77777777" w:rsidR="00481C05" w:rsidRDefault="00576C10">
            <w:pPr>
              <w:spacing w:line="252" w:lineRule="auto"/>
              <w:ind w:right="2305"/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 xml:space="preserve">Ing. ELIŠKA CHLUBNOVÁ, dat. nar. 20. dubna 1984 </w:t>
            </w:r>
          </w:p>
          <w:p w14:paraId="0EE3762A" w14:textId="1AA6F797" w:rsidR="00576C10" w:rsidRPr="00576C10" w:rsidRDefault="00576C10">
            <w:pPr>
              <w:spacing w:line="252" w:lineRule="auto"/>
              <w:ind w:right="2305"/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č.p. 558, 664 24 Drásov</w:t>
            </w:r>
          </w:p>
          <w:p w14:paraId="4738DFBB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Den vzniku funkce: 15. listopadu 2013</w:t>
            </w:r>
          </w:p>
        </w:tc>
      </w:tr>
      <w:tr w:rsidR="00576C10" w:rsidRPr="00576C10" w14:paraId="78CC291E" w14:textId="77777777" w:rsidTr="008A741A">
        <w:trPr>
          <w:trHeight w:val="116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5341C" w14:textId="77777777" w:rsidR="00576C10" w:rsidRPr="00576C10" w:rsidRDefault="00576C10">
            <w:pPr>
              <w:spacing w:after="9"/>
              <w:ind w:left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b/>
                <w:sz w:val="18"/>
                <w:szCs w:val="18"/>
              </w:rPr>
              <w:t>jednatel:</w:t>
            </w:r>
          </w:p>
          <w:p w14:paraId="699CF375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1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bottom"/>
            <w:hideMark/>
          </w:tcPr>
          <w:p w14:paraId="4534AED0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Ing. JOSEF KAVALEC, dat. nar. 8. ledna 1958</w:t>
            </w:r>
          </w:p>
          <w:p w14:paraId="11233D34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 xml:space="preserve">Kabátníkova 105/2, </w:t>
            </w:r>
            <w:proofErr w:type="spellStart"/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Ponava</w:t>
            </w:r>
            <w:proofErr w:type="spellEnd"/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, 602 00 Brno</w:t>
            </w:r>
          </w:p>
          <w:p w14:paraId="0FEFACFD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Den vzniku funkce: 5. dubna 2019</w:t>
            </w:r>
          </w:p>
        </w:tc>
      </w:tr>
      <w:tr w:rsidR="00576C10" w:rsidRPr="00576C10" w14:paraId="6B31DD1D" w14:textId="77777777" w:rsidTr="008A741A">
        <w:trPr>
          <w:trHeight w:val="314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2617A" w14:textId="77777777" w:rsidR="00576C10" w:rsidRPr="00576C10" w:rsidRDefault="00576C10">
            <w:pPr>
              <w:ind w:left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b/>
                <w:sz w:val="18"/>
                <w:szCs w:val="18"/>
              </w:rPr>
              <w:t>Počet členů:</w:t>
            </w:r>
          </w:p>
        </w:tc>
        <w:tc>
          <w:tcPr>
            <w:tcW w:w="791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32726FA5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76C10" w:rsidRPr="00576C10" w14:paraId="57D9734B" w14:textId="77777777" w:rsidTr="008A741A">
        <w:trPr>
          <w:trHeight w:val="314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72FC8902" w14:textId="77777777" w:rsidR="00576C10" w:rsidRPr="00576C10" w:rsidRDefault="00576C10">
            <w:pPr>
              <w:ind w:left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b/>
                <w:sz w:val="18"/>
                <w:szCs w:val="18"/>
              </w:rPr>
              <w:t>Způsob jednání:</w:t>
            </w:r>
          </w:p>
        </w:tc>
        <w:tc>
          <w:tcPr>
            <w:tcW w:w="791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5D210C15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Za společnost jedná každý jednatel samostatně.</w:t>
            </w:r>
          </w:p>
        </w:tc>
      </w:tr>
    </w:tbl>
    <w:p w14:paraId="4C28F324" w14:textId="77777777" w:rsidR="00576C10" w:rsidRPr="00576C10" w:rsidRDefault="00576C10" w:rsidP="00576C10">
      <w:pPr>
        <w:spacing w:after="4"/>
        <w:ind w:left="-5" w:right="7693" w:hanging="1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576C10">
        <w:rPr>
          <w:rFonts w:ascii="Times New Roman" w:hAnsi="Times New Roman" w:cs="Times New Roman"/>
          <w:b/>
          <w:sz w:val="18"/>
          <w:szCs w:val="18"/>
        </w:rPr>
        <w:t>Společníci:</w:t>
      </w:r>
    </w:p>
    <w:p w14:paraId="5A047F52" w14:textId="77777777" w:rsidR="00576C10" w:rsidRPr="00576C10" w:rsidRDefault="00576C10" w:rsidP="00576C10">
      <w:pPr>
        <w:tabs>
          <w:tab w:val="center" w:pos="839"/>
          <w:tab w:val="center" w:pos="5122"/>
        </w:tabs>
        <w:spacing w:after="4" w:line="254" w:lineRule="auto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sz w:val="18"/>
          <w:szCs w:val="18"/>
        </w:rPr>
        <w:tab/>
      </w:r>
      <w:r w:rsidRPr="00576C10">
        <w:rPr>
          <w:rFonts w:ascii="Times New Roman" w:hAnsi="Times New Roman" w:cs="Times New Roman"/>
          <w:b/>
          <w:sz w:val="18"/>
          <w:szCs w:val="18"/>
        </w:rPr>
        <w:t>Společník:</w:t>
      </w:r>
      <w:r w:rsidRPr="00576C10">
        <w:rPr>
          <w:rFonts w:ascii="Times New Roman" w:hAnsi="Times New Roman" w:cs="Times New Roman"/>
          <w:b/>
          <w:sz w:val="18"/>
          <w:szCs w:val="18"/>
        </w:rPr>
        <w:tab/>
      </w:r>
      <w:r w:rsidRPr="00576C10">
        <w:rPr>
          <w:rFonts w:ascii="Times New Roman" w:hAnsi="Times New Roman" w:cs="Times New Roman"/>
          <w:sz w:val="18"/>
          <w:szCs w:val="18"/>
        </w:rPr>
        <w:t>Ing. ELIŠKA CHLUBNOVÁ, dat. nar. 20. dubna 1984</w:t>
      </w:r>
    </w:p>
    <w:p w14:paraId="7995656C" w14:textId="77777777" w:rsidR="00576C10" w:rsidRPr="00576C10" w:rsidRDefault="00576C10" w:rsidP="00576C10">
      <w:pPr>
        <w:spacing w:after="4" w:line="254" w:lineRule="auto"/>
        <w:ind w:left="2546" w:hanging="10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sz w:val="18"/>
          <w:szCs w:val="18"/>
        </w:rPr>
        <w:t>č.p. 558, 664 24 Drásov</w:t>
      </w:r>
    </w:p>
    <w:tbl>
      <w:tblPr>
        <w:tblStyle w:val="TableGrid"/>
        <w:tblW w:w="10466" w:type="dxa"/>
        <w:tblInd w:w="0" w:type="dxa"/>
        <w:tblCellMar>
          <w:top w:w="18" w:type="dxa"/>
          <w:bottom w:w="22" w:type="dxa"/>
          <w:right w:w="87" w:type="dxa"/>
        </w:tblCellMar>
        <w:tblLook w:val="04A0" w:firstRow="1" w:lastRow="0" w:firstColumn="1" w:lastColumn="0" w:noHBand="0" w:noVBand="1"/>
      </w:tblPr>
      <w:tblGrid>
        <w:gridCol w:w="2551"/>
        <w:gridCol w:w="7915"/>
      </w:tblGrid>
      <w:tr w:rsidR="00576C10" w:rsidRPr="00576C10" w14:paraId="4EAC6149" w14:textId="77777777" w:rsidTr="008A741A">
        <w:trPr>
          <w:trHeight w:val="1414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7360CB01" w14:textId="77777777" w:rsidR="00576C10" w:rsidRPr="00576C10" w:rsidRDefault="00576C10">
            <w:pPr>
              <w:ind w:left="567"/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b/>
                <w:sz w:val="18"/>
                <w:szCs w:val="18"/>
              </w:rPr>
              <w:t>Podíl:</w:t>
            </w:r>
          </w:p>
        </w:tc>
        <w:tc>
          <w:tcPr>
            <w:tcW w:w="791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6358DF6B" w14:textId="77777777" w:rsidR="00576C10" w:rsidRPr="00576C10" w:rsidRDefault="00576C10">
            <w:pPr>
              <w:ind w:left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Vklad: 107 000,- Kč</w:t>
            </w:r>
          </w:p>
          <w:p w14:paraId="63800807" w14:textId="77777777" w:rsidR="00576C10" w:rsidRPr="00576C10" w:rsidRDefault="00576C10">
            <w:pPr>
              <w:ind w:left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Splaceno: 100%</w:t>
            </w:r>
          </w:p>
          <w:p w14:paraId="41C0CD8F" w14:textId="77777777" w:rsidR="00576C10" w:rsidRPr="00576C10" w:rsidRDefault="00576C10">
            <w:pPr>
              <w:ind w:left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Obchodní podíl: 100%</w:t>
            </w:r>
          </w:p>
          <w:p w14:paraId="1C9AB8B3" w14:textId="77777777" w:rsidR="00576C10" w:rsidRPr="00576C10" w:rsidRDefault="00576C10">
            <w:pPr>
              <w:ind w:left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 xml:space="preserve">Druh podílu: základní </w:t>
            </w:r>
          </w:p>
          <w:p w14:paraId="76AC6505" w14:textId="77777777" w:rsidR="00576C10" w:rsidRPr="00576C10" w:rsidRDefault="00576C10">
            <w:pPr>
              <w:ind w:left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Kmenový list: nebyl vydán</w:t>
            </w:r>
          </w:p>
        </w:tc>
      </w:tr>
      <w:tr w:rsidR="00576C10" w:rsidRPr="00576C10" w14:paraId="34A2F802" w14:textId="77777777" w:rsidTr="008A741A">
        <w:trPr>
          <w:trHeight w:val="314"/>
        </w:trPr>
        <w:tc>
          <w:tcPr>
            <w:tcW w:w="25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461CF9B9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b/>
                <w:sz w:val="18"/>
                <w:szCs w:val="18"/>
              </w:rPr>
              <w:t>Základní kapitál:</w:t>
            </w:r>
          </w:p>
        </w:tc>
        <w:tc>
          <w:tcPr>
            <w:tcW w:w="791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60A4FDA1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107 000,- Kč</w:t>
            </w:r>
          </w:p>
        </w:tc>
      </w:tr>
      <w:tr w:rsidR="00576C10" w:rsidRPr="00576C10" w14:paraId="7B77C447" w14:textId="77777777" w:rsidTr="008A741A">
        <w:trPr>
          <w:trHeight w:val="878"/>
        </w:trPr>
        <w:tc>
          <w:tcPr>
            <w:tcW w:w="25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6B113B7E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b/>
                <w:sz w:val="18"/>
                <w:szCs w:val="18"/>
              </w:rPr>
              <w:t>Ostatní skutečnosti:</w:t>
            </w:r>
          </w:p>
        </w:tc>
        <w:tc>
          <w:tcPr>
            <w:tcW w:w="791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bottom"/>
            <w:hideMark/>
          </w:tcPr>
          <w:p w14:paraId="0F2437A7" w14:textId="77777777" w:rsidR="00576C10" w:rsidRPr="00576C10" w:rsidRDefault="00576C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6C10">
              <w:rPr>
                <w:rFonts w:ascii="Times New Roman" w:hAnsi="Times New Roman" w:cs="Times New Roman"/>
                <w:sz w:val="18"/>
                <w:szCs w:val="18"/>
              </w:rPr>
              <w:t>Obchodní korporace se podřídila zákonu jako celku postupem podle § 777 odst. 5 zákona č. 90/2012 Sb. o obchodních společnostech a družstvech</w:t>
            </w:r>
          </w:p>
        </w:tc>
      </w:tr>
    </w:tbl>
    <w:p w14:paraId="47D77150" w14:textId="75260A6B" w:rsidR="009B570D" w:rsidRPr="009B570D" w:rsidRDefault="00576C10" w:rsidP="00576C10">
      <w:pPr>
        <w:tabs>
          <w:tab w:val="right" w:pos="10365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576C10">
        <w:rPr>
          <w:rFonts w:ascii="Times New Roman" w:hAnsi="Times New Roman" w:cs="Times New Roman"/>
          <w:sz w:val="18"/>
          <w:szCs w:val="18"/>
        </w:rPr>
        <w:t xml:space="preserve">Údaje platné ke dni: </w:t>
      </w:r>
      <w:r w:rsidR="008E05C6">
        <w:rPr>
          <w:rFonts w:ascii="Times New Roman" w:hAnsi="Times New Roman" w:cs="Times New Roman"/>
          <w:sz w:val="18"/>
          <w:szCs w:val="18"/>
        </w:rPr>
        <w:t>11.04</w:t>
      </w:r>
      <w:r w:rsidRPr="00576C10">
        <w:rPr>
          <w:rFonts w:ascii="Times New Roman" w:hAnsi="Times New Roman" w:cs="Times New Roman"/>
          <w:sz w:val="18"/>
          <w:szCs w:val="18"/>
        </w:rPr>
        <w:t xml:space="preserve">. </w:t>
      </w:r>
      <w:r w:rsidR="008E05C6">
        <w:rPr>
          <w:rFonts w:ascii="Times New Roman" w:hAnsi="Times New Roman" w:cs="Times New Roman"/>
          <w:sz w:val="18"/>
          <w:szCs w:val="18"/>
        </w:rPr>
        <w:t>března 2023</w:t>
      </w:r>
      <w:r w:rsidRPr="00576C10">
        <w:rPr>
          <w:rFonts w:ascii="Times New Roman" w:hAnsi="Times New Roman" w:cs="Times New Roman"/>
          <w:sz w:val="18"/>
          <w:szCs w:val="18"/>
        </w:rPr>
        <w:t xml:space="preserve"> </w:t>
      </w:r>
      <w:r w:rsidRPr="00576C10">
        <w:rPr>
          <w:rFonts w:ascii="Times New Roman" w:hAnsi="Times New Roman" w:cs="Times New Roman"/>
          <w:sz w:val="18"/>
          <w:szCs w:val="18"/>
        </w:rPr>
        <w:tab/>
        <w:t>1/1</w:t>
      </w:r>
    </w:p>
    <w:sectPr w:rsidR="009B570D" w:rsidRPr="009B570D" w:rsidSect="004B5574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A8A2B" w14:textId="77777777" w:rsidR="00512FBE" w:rsidRDefault="00512FBE" w:rsidP="002C2170">
      <w:pPr>
        <w:spacing w:after="0" w:line="240" w:lineRule="auto"/>
      </w:pPr>
      <w:r>
        <w:separator/>
      </w:r>
    </w:p>
  </w:endnote>
  <w:endnote w:type="continuationSeparator" w:id="0">
    <w:p w14:paraId="59DC37BB" w14:textId="77777777" w:rsidR="00512FBE" w:rsidRDefault="00512FBE" w:rsidP="002C2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0302704"/>
      <w:docPartObj>
        <w:docPartGallery w:val="Page Numbers (Bottom of Page)"/>
        <w:docPartUnique/>
      </w:docPartObj>
    </w:sdtPr>
    <w:sdtContent>
      <w:p w14:paraId="412C5D9A" w14:textId="0C3E0E64" w:rsidR="001B78A9" w:rsidRDefault="00F71F07">
        <w:pPr>
          <w:pStyle w:val="Zpat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3BABDC9" wp14:editId="6530C096">
                  <wp:simplePos x="0" y="0"/>
                  <wp:positionH relativeFrom="column">
                    <wp:posOffset>-290195</wp:posOffset>
                  </wp:positionH>
                  <wp:positionV relativeFrom="paragraph">
                    <wp:posOffset>231140</wp:posOffset>
                  </wp:positionV>
                  <wp:extent cx="6423660" cy="0"/>
                  <wp:effectExtent l="0" t="0" r="0" b="0"/>
                  <wp:wrapNone/>
                  <wp:docPr id="15" name="Přímá spojnice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4236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060C5F1C" id="Přímá spojnice 1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85pt,18.2pt" to="482.9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" strokecolor="#a5a5a5 [3206]" strokeweight=".5pt">
                  <v:stroke joinstyle="miter"/>
                </v:line>
              </w:pict>
            </mc:Fallback>
          </mc:AlternateContent>
        </w:r>
        <w:r w:rsidR="001B78A9">
          <w:fldChar w:fldCharType="begin"/>
        </w:r>
        <w:r w:rsidR="001B78A9">
          <w:instrText>PAGE   \* MERGEFORMAT</w:instrText>
        </w:r>
        <w:r w:rsidR="001B78A9">
          <w:fldChar w:fldCharType="separate"/>
        </w:r>
        <w:r w:rsidR="001B78A9">
          <w:t>2</w:t>
        </w:r>
        <w:r w:rsidR="001B78A9">
          <w:fldChar w:fldCharType="end"/>
        </w:r>
      </w:p>
    </w:sdtContent>
  </w:sdt>
  <w:p w14:paraId="3F8E1368" w14:textId="2B6FD0DA" w:rsidR="00235A46" w:rsidRPr="00F71F07" w:rsidRDefault="00624F1D" w:rsidP="00F71F07">
    <w:pPr>
      <w:pStyle w:val="Zpat"/>
      <w:spacing w:before="120"/>
      <w:jc w:val="center"/>
      <w:rPr>
        <w:rFonts w:ascii="Times New Roman" w:hAnsi="Times New Roman" w:cs="Times New Roman"/>
        <w:color w:val="767171" w:themeColor="background2" w:themeShade="80"/>
      </w:rPr>
    </w:pPr>
    <w:r w:rsidRPr="00F71F07">
      <w:rPr>
        <w:rFonts w:ascii="Times New Roman" w:hAnsi="Times New Roman" w:cs="Times New Roman"/>
        <w:color w:val="767171" w:themeColor="background2" w:themeShade="80"/>
      </w:rPr>
      <w:t>Provozní řád: Nekryté umělé koupaliště v rekreačním středisku BAUMAT v Herolticích u Tišnova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C3DB1" w14:textId="77777777" w:rsidR="00512FBE" w:rsidRDefault="00512FBE" w:rsidP="002C2170">
      <w:pPr>
        <w:spacing w:after="0" w:line="240" w:lineRule="auto"/>
      </w:pPr>
      <w:r>
        <w:separator/>
      </w:r>
    </w:p>
  </w:footnote>
  <w:footnote w:type="continuationSeparator" w:id="0">
    <w:p w14:paraId="1BE9BC96" w14:textId="77777777" w:rsidR="00512FBE" w:rsidRDefault="00512FBE" w:rsidP="002C21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575A" w14:textId="2F992EE7" w:rsidR="003453E9" w:rsidRDefault="003453E9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455C290" wp14:editId="4040F230">
          <wp:simplePos x="0" y="0"/>
          <wp:positionH relativeFrom="column">
            <wp:posOffset>-543137</wp:posOffset>
          </wp:positionH>
          <wp:positionV relativeFrom="paragraph">
            <wp:posOffset>-253789</wp:posOffset>
          </wp:positionV>
          <wp:extent cx="1778174" cy="463062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174" cy="4630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53958"/>
    <w:multiLevelType w:val="hybridMultilevel"/>
    <w:tmpl w:val="13CE0536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6E257D"/>
    <w:multiLevelType w:val="hybridMultilevel"/>
    <w:tmpl w:val="DEE2413C"/>
    <w:lvl w:ilvl="0" w:tplc="850E082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C09A3"/>
    <w:multiLevelType w:val="hybridMultilevel"/>
    <w:tmpl w:val="CB0AFC58"/>
    <w:lvl w:ilvl="0" w:tplc="04050019">
      <w:start w:val="1"/>
      <w:numFmt w:val="lowerLetter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CB82AA3"/>
    <w:multiLevelType w:val="hybridMultilevel"/>
    <w:tmpl w:val="B0E01230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EB855D2"/>
    <w:multiLevelType w:val="hybridMultilevel"/>
    <w:tmpl w:val="EAE4C564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FC77533"/>
    <w:multiLevelType w:val="multilevel"/>
    <w:tmpl w:val="FB44EB9C"/>
    <w:lvl w:ilvl="0">
      <w:start w:val="1"/>
      <w:numFmt w:val="decimal"/>
      <w:pStyle w:val="Podnadpis-klasika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Podnapispodklasikou"/>
      <w:lvlText w:val="%1.%2."/>
      <w:lvlJc w:val="left"/>
      <w:pPr>
        <w:ind w:left="1531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FF2757A"/>
    <w:multiLevelType w:val="hybridMultilevel"/>
    <w:tmpl w:val="3D94C3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866BB"/>
    <w:multiLevelType w:val="hybridMultilevel"/>
    <w:tmpl w:val="D33400EA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5126D80"/>
    <w:multiLevelType w:val="hybridMultilevel"/>
    <w:tmpl w:val="4C8A9A30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7BB6970"/>
    <w:multiLevelType w:val="hybridMultilevel"/>
    <w:tmpl w:val="5B38F24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9990021"/>
    <w:multiLevelType w:val="hybridMultilevel"/>
    <w:tmpl w:val="2B96A65E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099154C"/>
    <w:multiLevelType w:val="hybridMultilevel"/>
    <w:tmpl w:val="02886B02"/>
    <w:lvl w:ilvl="0" w:tplc="04050011">
      <w:start w:val="1"/>
      <w:numFmt w:val="decimal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0E15201"/>
    <w:multiLevelType w:val="hybridMultilevel"/>
    <w:tmpl w:val="6C986408"/>
    <w:lvl w:ilvl="0" w:tplc="040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3" w15:restartNumberingAfterBreak="0">
    <w:nsid w:val="34207D23"/>
    <w:multiLevelType w:val="hybridMultilevel"/>
    <w:tmpl w:val="F57C5BF0"/>
    <w:lvl w:ilvl="0" w:tplc="1DE06D3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C52925"/>
    <w:multiLevelType w:val="hybridMultilevel"/>
    <w:tmpl w:val="765624DE"/>
    <w:lvl w:ilvl="0" w:tplc="04050011">
      <w:start w:val="1"/>
      <w:numFmt w:val="decimal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F4D06D4"/>
    <w:multiLevelType w:val="hybridMultilevel"/>
    <w:tmpl w:val="456E1438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611ABB"/>
    <w:multiLevelType w:val="hybridMultilevel"/>
    <w:tmpl w:val="5AF616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E69E3"/>
    <w:multiLevelType w:val="hybridMultilevel"/>
    <w:tmpl w:val="10FC19A0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44616E4"/>
    <w:multiLevelType w:val="hybridMultilevel"/>
    <w:tmpl w:val="A888E23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4C76871"/>
    <w:multiLevelType w:val="hybridMultilevel"/>
    <w:tmpl w:val="57C44D5A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D436B23"/>
    <w:multiLevelType w:val="hybridMultilevel"/>
    <w:tmpl w:val="DBC23CFC"/>
    <w:lvl w:ilvl="0" w:tplc="1DE06D3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b w:val="0"/>
        <w:bCs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E5927AF"/>
    <w:multiLevelType w:val="hybridMultilevel"/>
    <w:tmpl w:val="43F22430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F991B79"/>
    <w:multiLevelType w:val="hybridMultilevel"/>
    <w:tmpl w:val="81D070E6"/>
    <w:lvl w:ilvl="0" w:tplc="0405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06A5EBF"/>
    <w:multiLevelType w:val="hybridMultilevel"/>
    <w:tmpl w:val="24C88678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EA95F69"/>
    <w:multiLevelType w:val="hybridMultilevel"/>
    <w:tmpl w:val="EDCA059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A0C6D"/>
    <w:multiLevelType w:val="hybridMultilevel"/>
    <w:tmpl w:val="CC764F8A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66570145">
    <w:abstractNumId w:val="5"/>
  </w:num>
  <w:num w:numId="2" w16cid:durableId="1275406998">
    <w:abstractNumId w:val="3"/>
  </w:num>
  <w:num w:numId="3" w16cid:durableId="352266622">
    <w:abstractNumId w:val="1"/>
  </w:num>
  <w:num w:numId="4" w16cid:durableId="1501382595">
    <w:abstractNumId w:val="6"/>
  </w:num>
  <w:num w:numId="5" w16cid:durableId="288557961">
    <w:abstractNumId w:val="13"/>
  </w:num>
  <w:num w:numId="6" w16cid:durableId="1528105336">
    <w:abstractNumId w:val="20"/>
  </w:num>
  <w:num w:numId="7" w16cid:durableId="1557473030">
    <w:abstractNumId w:val="16"/>
  </w:num>
  <w:num w:numId="8" w16cid:durableId="703361967">
    <w:abstractNumId w:val="4"/>
  </w:num>
  <w:num w:numId="9" w16cid:durableId="1410498154">
    <w:abstractNumId w:val="21"/>
  </w:num>
  <w:num w:numId="10" w16cid:durableId="1002318474">
    <w:abstractNumId w:val="7"/>
  </w:num>
  <w:num w:numId="11" w16cid:durableId="845557837">
    <w:abstractNumId w:val="9"/>
  </w:num>
  <w:num w:numId="12" w16cid:durableId="854345432">
    <w:abstractNumId w:val="0"/>
  </w:num>
  <w:num w:numId="13" w16cid:durableId="1880506740">
    <w:abstractNumId w:val="11"/>
  </w:num>
  <w:num w:numId="14" w16cid:durableId="1154760834">
    <w:abstractNumId w:val="2"/>
  </w:num>
  <w:num w:numId="15" w16cid:durableId="2125029570">
    <w:abstractNumId w:val="22"/>
  </w:num>
  <w:num w:numId="16" w16cid:durableId="1850829349">
    <w:abstractNumId w:val="14"/>
  </w:num>
  <w:num w:numId="17" w16cid:durableId="1923448197">
    <w:abstractNumId w:val="24"/>
  </w:num>
  <w:num w:numId="18" w16cid:durableId="1993673846">
    <w:abstractNumId w:val="18"/>
  </w:num>
  <w:num w:numId="19" w16cid:durableId="242299559">
    <w:abstractNumId w:val="12"/>
  </w:num>
  <w:num w:numId="20" w16cid:durableId="1015694146">
    <w:abstractNumId w:val="10"/>
  </w:num>
  <w:num w:numId="21" w16cid:durableId="921567745">
    <w:abstractNumId w:val="23"/>
  </w:num>
  <w:num w:numId="22" w16cid:durableId="1159350393">
    <w:abstractNumId w:val="15"/>
  </w:num>
  <w:num w:numId="23" w16cid:durableId="1549410195">
    <w:abstractNumId w:val="19"/>
  </w:num>
  <w:num w:numId="24" w16cid:durableId="661810768">
    <w:abstractNumId w:val="17"/>
  </w:num>
  <w:num w:numId="25" w16cid:durableId="758015582">
    <w:abstractNumId w:val="25"/>
  </w:num>
  <w:num w:numId="26" w16cid:durableId="1284730086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170"/>
    <w:rsid w:val="000007C3"/>
    <w:rsid w:val="00002928"/>
    <w:rsid w:val="00006607"/>
    <w:rsid w:val="00010798"/>
    <w:rsid w:val="00016043"/>
    <w:rsid w:val="00034C5C"/>
    <w:rsid w:val="000A23D3"/>
    <w:rsid w:val="000A4631"/>
    <w:rsid w:val="000C4093"/>
    <w:rsid w:val="000E4C83"/>
    <w:rsid w:val="00107951"/>
    <w:rsid w:val="00115CBF"/>
    <w:rsid w:val="001176C6"/>
    <w:rsid w:val="00125313"/>
    <w:rsid w:val="00132E8B"/>
    <w:rsid w:val="0017148E"/>
    <w:rsid w:val="001B38E7"/>
    <w:rsid w:val="001B78A9"/>
    <w:rsid w:val="001D7468"/>
    <w:rsid w:val="001E6544"/>
    <w:rsid w:val="0021716F"/>
    <w:rsid w:val="00221BFB"/>
    <w:rsid w:val="00227A56"/>
    <w:rsid w:val="00235A46"/>
    <w:rsid w:val="00237184"/>
    <w:rsid w:val="00243DDE"/>
    <w:rsid w:val="002518F5"/>
    <w:rsid w:val="0025391B"/>
    <w:rsid w:val="00297F47"/>
    <w:rsid w:val="002C2170"/>
    <w:rsid w:val="00303AB2"/>
    <w:rsid w:val="0031464C"/>
    <w:rsid w:val="0031781B"/>
    <w:rsid w:val="00322CCB"/>
    <w:rsid w:val="003345BB"/>
    <w:rsid w:val="003453E9"/>
    <w:rsid w:val="003555B3"/>
    <w:rsid w:val="00361C15"/>
    <w:rsid w:val="003A2CBF"/>
    <w:rsid w:val="003B09D8"/>
    <w:rsid w:val="003B5BB5"/>
    <w:rsid w:val="003D1E44"/>
    <w:rsid w:val="003E3C96"/>
    <w:rsid w:val="003E7913"/>
    <w:rsid w:val="003F0945"/>
    <w:rsid w:val="003F64B6"/>
    <w:rsid w:val="00411AEA"/>
    <w:rsid w:val="00422C0D"/>
    <w:rsid w:val="00450B12"/>
    <w:rsid w:val="004526D2"/>
    <w:rsid w:val="00453B11"/>
    <w:rsid w:val="004669DD"/>
    <w:rsid w:val="00476A3D"/>
    <w:rsid w:val="00480F8D"/>
    <w:rsid w:val="00481C05"/>
    <w:rsid w:val="004917CE"/>
    <w:rsid w:val="00495DF9"/>
    <w:rsid w:val="00496646"/>
    <w:rsid w:val="004A5EF1"/>
    <w:rsid w:val="004B5574"/>
    <w:rsid w:val="004B5789"/>
    <w:rsid w:val="004C33C1"/>
    <w:rsid w:val="004D5DB6"/>
    <w:rsid w:val="004D6974"/>
    <w:rsid w:val="00512FBE"/>
    <w:rsid w:val="00521038"/>
    <w:rsid w:val="005227A5"/>
    <w:rsid w:val="00526EB7"/>
    <w:rsid w:val="00540B0B"/>
    <w:rsid w:val="005428C9"/>
    <w:rsid w:val="00550002"/>
    <w:rsid w:val="005705A1"/>
    <w:rsid w:val="00576C10"/>
    <w:rsid w:val="0058087E"/>
    <w:rsid w:val="00582F4B"/>
    <w:rsid w:val="005858B8"/>
    <w:rsid w:val="00585E3B"/>
    <w:rsid w:val="005A3304"/>
    <w:rsid w:val="005B48D2"/>
    <w:rsid w:val="005B525F"/>
    <w:rsid w:val="005D0D45"/>
    <w:rsid w:val="005D531B"/>
    <w:rsid w:val="005E1166"/>
    <w:rsid w:val="00605783"/>
    <w:rsid w:val="00615167"/>
    <w:rsid w:val="006176DC"/>
    <w:rsid w:val="006233BE"/>
    <w:rsid w:val="00624F1D"/>
    <w:rsid w:val="006266AF"/>
    <w:rsid w:val="00631170"/>
    <w:rsid w:val="00637381"/>
    <w:rsid w:val="00645EFE"/>
    <w:rsid w:val="00662184"/>
    <w:rsid w:val="006674DF"/>
    <w:rsid w:val="00671C39"/>
    <w:rsid w:val="006769B0"/>
    <w:rsid w:val="00686FA0"/>
    <w:rsid w:val="006A0F00"/>
    <w:rsid w:val="006B41C2"/>
    <w:rsid w:val="006B5C4B"/>
    <w:rsid w:val="006D6ADB"/>
    <w:rsid w:val="006F7681"/>
    <w:rsid w:val="007152B5"/>
    <w:rsid w:val="0072501F"/>
    <w:rsid w:val="00726CC2"/>
    <w:rsid w:val="00746A32"/>
    <w:rsid w:val="00760863"/>
    <w:rsid w:val="00792131"/>
    <w:rsid w:val="007949E0"/>
    <w:rsid w:val="007A6444"/>
    <w:rsid w:val="007D198C"/>
    <w:rsid w:val="007E7E9E"/>
    <w:rsid w:val="007F5F4E"/>
    <w:rsid w:val="00812EB3"/>
    <w:rsid w:val="0081522A"/>
    <w:rsid w:val="008229CE"/>
    <w:rsid w:val="00843B66"/>
    <w:rsid w:val="00854CA8"/>
    <w:rsid w:val="00855663"/>
    <w:rsid w:val="0086772A"/>
    <w:rsid w:val="0089300B"/>
    <w:rsid w:val="00895DBA"/>
    <w:rsid w:val="008A3FC2"/>
    <w:rsid w:val="008A741A"/>
    <w:rsid w:val="008B1C91"/>
    <w:rsid w:val="008B2621"/>
    <w:rsid w:val="008E05C6"/>
    <w:rsid w:val="008E5951"/>
    <w:rsid w:val="009072BA"/>
    <w:rsid w:val="00922B42"/>
    <w:rsid w:val="00925C07"/>
    <w:rsid w:val="0098054B"/>
    <w:rsid w:val="0099470E"/>
    <w:rsid w:val="00996166"/>
    <w:rsid w:val="009B2482"/>
    <w:rsid w:val="009B570D"/>
    <w:rsid w:val="009C2AA7"/>
    <w:rsid w:val="009C4BBC"/>
    <w:rsid w:val="009D6FF7"/>
    <w:rsid w:val="009E2D90"/>
    <w:rsid w:val="009F364F"/>
    <w:rsid w:val="00A10810"/>
    <w:rsid w:val="00A108AA"/>
    <w:rsid w:val="00A20AAC"/>
    <w:rsid w:val="00A50AB1"/>
    <w:rsid w:val="00A534BA"/>
    <w:rsid w:val="00A538B7"/>
    <w:rsid w:val="00A5395B"/>
    <w:rsid w:val="00A56022"/>
    <w:rsid w:val="00A631B5"/>
    <w:rsid w:val="00A633B4"/>
    <w:rsid w:val="00A635B0"/>
    <w:rsid w:val="00A6433D"/>
    <w:rsid w:val="00A663EF"/>
    <w:rsid w:val="00A85FD8"/>
    <w:rsid w:val="00A872CB"/>
    <w:rsid w:val="00AB038D"/>
    <w:rsid w:val="00AC008B"/>
    <w:rsid w:val="00AF0A36"/>
    <w:rsid w:val="00AF6B48"/>
    <w:rsid w:val="00B049A4"/>
    <w:rsid w:val="00B23B15"/>
    <w:rsid w:val="00B279F0"/>
    <w:rsid w:val="00B339D2"/>
    <w:rsid w:val="00B3718B"/>
    <w:rsid w:val="00B55C14"/>
    <w:rsid w:val="00B74F1F"/>
    <w:rsid w:val="00B82B96"/>
    <w:rsid w:val="00BF3C65"/>
    <w:rsid w:val="00C058AF"/>
    <w:rsid w:val="00C07D4C"/>
    <w:rsid w:val="00C117EE"/>
    <w:rsid w:val="00C1219F"/>
    <w:rsid w:val="00C20430"/>
    <w:rsid w:val="00C35141"/>
    <w:rsid w:val="00C415FB"/>
    <w:rsid w:val="00C61C17"/>
    <w:rsid w:val="00C74A5B"/>
    <w:rsid w:val="00C810EE"/>
    <w:rsid w:val="00C91DAE"/>
    <w:rsid w:val="00C92D09"/>
    <w:rsid w:val="00CB46FE"/>
    <w:rsid w:val="00CB7F70"/>
    <w:rsid w:val="00CD5AA8"/>
    <w:rsid w:val="00D06759"/>
    <w:rsid w:val="00D25953"/>
    <w:rsid w:val="00D31233"/>
    <w:rsid w:val="00D3242B"/>
    <w:rsid w:val="00D36E2C"/>
    <w:rsid w:val="00D42A9D"/>
    <w:rsid w:val="00D528D4"/>
    <w:rsid w:val="00D66EDC"/>
    <w:rsid w:val="00D77000"/>
    <w:rsid w:val="00D81EE7"/>
    <w:rsid w:val="00DB194A"/>
    <w:rsid w:val="00DD33FF"/>
    <w:rsid w:val="00DD52C0"/>
    <w:rsid w:val="00DE0F8E"/>
    <w:rsid w:val="00E20B48"/>
    <w:rsid w:val="00E53692"/>
    <w:rsid w:val="00E5700E"/>
    <w:rsid w:val="00E77612"/>
    <w:rsid w:val="00E852C2"/>
    <w:rsid w:val="00EC09EB"/>
    <w:rsid w:val="00ED1B6B"/>
    <w:rsid w:val="00F130CA"/>
    <w:rsid w:val="00F15134"/>
    <w:rsid w:val="00F22341"/>
    <w:rsid w:val="00F3417E"/>
    <w:rsid w:val="00F364D9"/>
    <w:rsid w:val="00F54DED"/>
    <w:rsid w:val="00F55F50"/>
    <w:rsid w:val="00F71F07"/>
    <w:rsid w:val="00F77C8C"/>
    <w:rsid w:val="00FA75B4"/>
    <w:rsid w:val="00FB636E"/>
    <w:rsid w:val="00FC6773"/>
    <w:rsid w:val="00FD587D"/>
    <w:rsid w:val="00FE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E70AA"/>
  <w15:chartTrackingRefBased/>
  <w15:docId w15:val="{5BB49C07-6707-4644-B4E5-EA4F2F66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link w:val="Nadpis1Char"/>
    <w:uiPriority w:val="9"/>
    <w:qFormat/>
    <w:rsid w:val="00B74F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74F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74F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C21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2170"/>
  </w:style>
  <w:style w:type="paragraph" w:styleId="Zpat">
    <w:name w:val="footer"/>
    <w:basedOn w:val="Normln"/>
    <w:link w:val="ZpatChar"/>
    <w:uiPriority w:val="99"/>
    <w:unhideWhenUsed/>
    <w:rsid w:val="002C21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2170"/>
  </w:style>
  <w:style w:type="paragraph" w:customStyle="1" w:styleId="Hlavnnadpis">
    <w:name w:val="Hlavní nadpis"/>
    <w:qFormat/>
    <w:rsid w:val="003453E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800" w:after="360" w:line="240" w:lineRule="auto"/>
      <w:jc w:val="center"/>
    </w:pPr>
    <w:rPr>
      <w:rFonts w:ascii="Times New Roman" w:hAnsi="Times New Roman"/>
      <w:b/>
      <w:sz w:val="60"/>
    </w:rPr>
  </w:style>
  <w:style w:type="paragraph" w:customStyle="1" w:styleId="Podhlnad">
    <w:name w:val="Podhlnad."/>
    <w:qFormat/>
    <w:rsid w:val="001B78A9"/>
    <w:pPr>
      <w:spacing w:after="2160"/>
      <w:jc w:val="center"/>
    </w:pPr>
    <w:rPr>
      <w:rFonts w:ascii="Times New Roman" w:hAnsi="Times New Roman"/>
      <w:sz w:val="26"/>
    </w:rPr>
  </w:style>
  <w:style w:type="paragraph" w:customStyle="1" w:styleId="Klasikatext">
    <w:name w:val="Klasikatext"/>
    <w:qFormat/>
    <w:rsid w:val="00DD33FF"/>
    <w:pPr>
      <w:spacing w:after="80"/>
      <w:ind w:firstLine="709"/>
      <w:jc w:val="both"/>
    </w:pPr>
    <w:rPr>
      <w:rFonts w:ascii="Times New Roman" w:hAnsi="Times New Roman"/>
    </w:rPr>
  </w:style>
  <w:style w:type="paragraph" w:customStyle="1" w:styleId="Obsah">
    <w:name w:val="Obsah"/>
    <w:basedOn w:val="Klasikatext"/>
    <w:rsid w:val="00235A46"/>
    <w:pPr>
      <w:spacing w:before="360"/>
      <w:ind w:firstLine="0"/>
    </w:pPr>
    <w:rPr>
      <w:sz w:val="26"/>
    </w:rPr>
  </w:style>
  <w:style w:type="paragraph" w:customStyle="1" w:styleId="Podnadpis-klasika">
    <w:name w:val="Podnadpis-klasika"/>
    <w:rsid w:val="00662184"/>
    <w:pPr>
      <w:numPr>
        <w:numId w:val="1"/>
      </w:numPr>
      <w:spacing w:after="0" w:line="360" w:lineRule="auto"/>
    </w:pPr>
    <w:rPr>
      <w:rFonts w:ascii="Times New Roman" w:hAnsi="Times New Roman"/>
      <w:sz w:val="36"/>
      <w:u w:val="single"/>
    </w:rPr>
  </w:style>
  <w:style w:type="character" w:styleId="Hypertextovodkaz">
    <w:name w:val="Hyperlink"/>
    <w:basedOn w:val="Standardnpsmoodstavce"/>
    <w:uiPriority w:val="99"/>
    <w:unhideWhenUsed/>
    <w:rsid w:val="005428C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428C9"/>
    <w:rPr>
      <w:color w:val="605E5C"/>
      <w:shd w:val="clear" w:color="auto" w:fill="E1DFDD"/>
    </w:rPr>
  </w:style>
  <w:style w:type="table" w:customStyle="1" w:styleId="TableGrid">
    <w:name w:val="TableGrid"/>
    <w:rsid w:val="00576C10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1Char">
    <w:name w:val="Nadpis 1 Char"/>
    <w:basedOn w:val="Standardnpsmoodstavce"/>
    <w:link w:val="Nadpis1"/>
    <w:uiPriority w:val="9"/>
    <w:rsid w:val="00B74F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74F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74F1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B74F1F"/>
    <w:pPr>
      <w:spacing w:after="100"/>
    </w:pPr>
  </w:style>
  <w:style w:type="paragraph" w:styleId="Odstavecseseznamem">
    <w:name w:val="List Paragraph"/>
    <w:basedOn w:val="Normln"/>
    <w:uiPriority w:val="34"/>
    <w:qFormat/>
    <w:rsid w:val="00235A46"/>
    <w:pPr>
      <w:ind w:left="720"/>
      <w:contextualSpacing/>
    </w:pPr>
  </w:style>
  <w:style w:type="table" w:styleId="Mkatabulky">
    <w:name w:val="Table Grid"/>
    <w:basedOn w:val="Normlntabulka"/>
    <w:uiPriority w:val="39"/>
    <w:rsid w:val="00760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5"/>
    <w:unhideWhenUsed/>
    <w:qFormat/>
    <w:rsid w:val="00854CA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Podnapispodklasikou">
    <w:name w:val="Podnapis pod klasikou"/>
    <w:basedOn w:val="Podnadpis-klasika"/>
    <w:rsid w:val="0017148E"/>
    <w:pPr>
      <w:numPr>
        <w:ilvl w:val="1"/>
      </w:numPr>
    </w:pPr>
    <w:rPr>
      <w:b/>
      <w:sz w:val="24"/>
      <w:u w:val="none"/>
    </w:rPr>
  </w:style>
  <w:style w:type="paragraph" w:customStyle="1" w:styleId="l2">
    <w:name w:val="l2"/>
    <w:basedOn w:val="Normln"/>
    <w:rsid w:val="003F0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3F0945"/>
    <w:rPr>
      <w:i/>
      <w:iCs/>
    </w:rPr>
  </w:style>
  <w:style w:type="paragraph" w:customStyle="1" w:styleId="l3">
    <w:name w:val="l3"/>
    <w:basedOn w:val="Normln"/>
    <w:rsid w:val="003F0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0C4093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4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yprolidi.cz/cs/2002-120" TargetMode="Externa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mailto:kaval.josef@gmail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rahosova@baumat-brno.cz" TargetMode="Externa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F4251-03EE-4C80-9370-C1E5AF97E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6384</Words>
  <Characters>37669</Characters>
  <Application>Microsoft Office Word</Application>
  <DocSecurity>0</DocSecurity>
  <Lines>313</Lines>
  <Paragraphs>87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Kavalec</dc:creator>
  <cp:keywords/>
  <dc:description/>
  <cp:lastModifiedBy>Eliška</cp:lastModifiedBy>
  <cp:revision>2</cp:revision>
  <cp:lastPrinted>2023-05-15T07:05:00Z</cp:lastPrinted>
  <dcterms:created xsi:type="dcterms:W3CDTF">2023-05-15T07:06:00Z</dcterms:created>
  <dcterms:modified xsi:type="dcterms:W3CDTF">2023-05-15T07:06:00Z</dcterms:modified>
</cp:coreProperties>
</file>